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240" w:beforeLines="100" w:after="120" w:afterLines="50" w:line="360" w:lineRule="auto"/>
        <w:ind w:right="267" w:rightChars="127"/>
        <w:jc w:val="center"/>
        <w:rPr>
          <w:rFonts w:hint="eastAsia" w:ascii="宋体" w:hAnsi="宋体" w:eastAsia="宋体"/>
          <w:b/>
          <w:bCs/>
          <w:sz w:val="56"/>
          <w:szCs w:val="56"/>
          <w:lang w:eastAsia="zh-CN"/>
        </w:rPr>
      </w:pPr>
      <w:bookmarkStart w:id="0" w:name="_Hlk9544796"/>
      <w:r>
        <w:rPr>
          <w:rFonts w:hint="eastAsia" w:ascii="宋体" w:hAnsi="宋体" w:eastAsia="宋体"/>
          <w:b/>
          <w:bCs/>
          <w:sz w:val="56"/>
          <w:szCs w:val="56"/>
          <w:lang w:eastAsia="zh-CN"/>
        </w:rPr>
        <w:t>巢湖博物馆高低压设施设备维保运维服务</w:t>
      </w:r>
    </w:p>
    <w:p>
      <w:pPr>
        <w:tabs>
          <w:tab w:val="left" w:pos="315"/>
          <w:tab w:val="left" w:pos="8820"/>
        </w:tabs>
        <w:spacing w:before="240" w:beforeLines="100" w:after="120" w:afterLines="50" w:line="500" w:lineRule="exact"/>
        <w:ind w:right="267" w:rightChars="127"/>
        <w:jc w:val="center"/>
        <w:rPr>
          <w:rFonts w:hint="eastAsia" w:ascii="宋体" w:hAnsi="宋体" w:eastAsia="宋体"/>
          <w:b/>
          <w:bCs/>
          <w:sz w:val="52"/>
          <w:szCs w:val="52"/>
        </w:rPr>
      </w:pPr>
    </w:p>
    <w:p>
      <w:pPr>
        <w:pStyle w:val="4"/>
        <w:jc w:val="both"/>
        <w:rPr>
          <w:rFonts w:hint="eastAsia" w:ascii="宋体" w:hAnsi="宋体" w:eastAsia="宋体"/>
          <w:b/>
          <w:bCs/>
          <w:sz w:val="52"/>
          <w:szCs w:val="52"/>
        </w:rPr>
      </w:pPr>
    </w:p>
    <w:p>
      <w:pPr>
        <w:pStyle w:val="5"/>
        <w:rPr>
          <w:rFonts w:hint="eastAsia" w:ascii="宋体" w:hAnsi="宋体" w:eastAsia="宋体"/>
          <w:b/>
          <w:bCs/>
          <w:sz w:val="52"/>
          <w:szCs w:val="52"/>
        </w:rPr>
      </w:pPr>
    </w:p>
    <w:p>
      <w:pPr>
        <w:rPr>
          <w:rFonts w:hint="eastAsia"/>
        </w:rPr>
      </w:pPr>
    </w:p>
    <w:p>
      <w:pPr>
        <w:tabs>
          <w:tab w:val="left" w:pos="315"/>
          <w:tab w:val="left" w:pos="8820"/>
        </w:tabs>
        <w:spacing w:before="240" w:beforeLines="100" w:after="120" w:afterLines="50" w:line="500" w:lineRule="exact"/>
        <w:ind w:right="267" w:rightChars="127"/>
        <w:jc w:val="center"/>
        <w:rPr>
          <w:rFonts w:hint="eastAsia" w:ascii="宋体" w:hAnsi="宋体" w:eastAsia="宋体"/>
          <w:b/>
          <w:bCs/>
          <w:sz w:val="52"/>
          <w:szCs w:val="52"/>
          <w:lang w:eastAsia="zh-CN"/>
        </w:rPr>
      </w:pPr>
      <w:r>
        <w:rPr>
          <w:rFonts w:hint="eastAsia" w:ascii="宋体" w:hAnsi="宋体" w:eastAsia="宋体"/>
          <w:b/>
          <w:bCs/>
          <w:sz w:val="52"/>
          <w:szCs w:val="52"/>
          <w:lang w:eastAsia="zh-CN"/>
        </w:rPr>
        <w:t>询价通知书</w:t>
      </w:r>
    </w:p>
    <w:p>
      <w:pPr>
        <w:tabs>
          <w:tab w:val="left" w:pos="315"/>
          <w:tab w:val="left" w:pos="8820"/>
        </w:tabs>
        <w:spacing w:before="240" w:beforeLines="100" w:after="120" w:afterLines="50" w:line="500" w:lineRule="exact"/>
        <w:ind w:right="267" w:rightChars="127"/>
        <w:jc w:val="center"/>
        <w:rPr>
          <w:rFonts w:ascii="宋体" w:hAnsi="宋体" w:eastAsia="宋体"/>
          <w:b/>
          <w:bCs/>
          <w:sz w:val="52"/>
          <w:szCs w:val="52"/>
        </w:rPr>
      </w:pPr>
      <w:r>
        <w:rPr>
          <w:rFonts w:hint="eastAsia" w:ascii="宋体" w:hAnsi="宋体" w:eastAsia="宋体"/>
          <w:b/>
          <w:bCs/>
          <w:sz w:val="52"/>
          <w:szCs w:val="52"/>
        </w:rPr>
        <w:t>（服务类）</w:t>
      </w:r>
    </w:p>
    <w:bookmarkEnd w:id="0"/>
    <w:p>
      <w:pPr>
        <w:tabs>
          <w:tab w:val="left" w:pos="315"/>
          <w:tab w:val="left" w:pos="8820"/>
        </w:tabs>
        <w:spacing w:before="240" w:beforeLines="100" w:after="120" w:afterLines="50" w:line="500" w:lineRule="exact"/>
        <w:ind w:right="267" w:rightChars="127"/>
        <w:jc w:val="center"/>
        <w:rPr>
          <w:rFonts w:ascii="宋体" w:hAnsi="宋体" w:eastAsia="宋体"/>
          <w:bCs/>
          <w:sz w:val="44"/>
          <w:szCs w:val="44"/>
        </w:rPr>
      </w:pPr>
    </w:p>
    <w:p>
      <w:pPr>
        <w:tabs>
          <w:tab w:val="left" w:pos="315"/>
          <w:tab w:val="left" w:pos="8820"/>
        </w:tabs>
        <w:spacing w:before="240" w:beforeLines="100" w:after="120" w:afterLines="50" w:line="500" w:lineRule="exact"/>
        <w:ind w:right="267" w:rightChars="127"/>
        <w:jc w:val="both"/>
        <w:rPr>
          <w:rFonts w:ascii="宋体" w:hAnsi="宋体" w:eastAsia="宋体"/>
          <w:b/>
          <w:bCs/>
          <w:sz w:val="44"/>
          <w:szCs w:val="44"/>
        </w:rPr>
      </w:pPr>
    </w:p>
    <w:p>
      <w:pPr>
        <w:tabs>
          <w:tab w:val="left" w:pos="315"/>
          <w:tab w:val="left" w:pos="8820"/>
        </w:tabs>
        <w:spacing w:before="240" w:beforeLines="100" w:after="120" w:afterLines="50" w:line="500" w:lineRule="exact"/>
        <w:ind w:right="267" w:rightChars="127"/>
        <w:jc w:val="both"/>
        <w:rPr>
          <w:rFonts w:ascii="宋体" w:hAnsi="宋体" w:eastAsia="宋体"/>
          <w:b/>
          <w:bCs/>
          <w:sz w:val="44"/>
          <w:szCs w:val="44"/>
        </w:rPr>
      </w:pPr>
    </w:p>
    <w:p>
      <w:pPr>
        <w:tabs>
          <w:tab w:val="left" w:pos="315"/>
          <w:tab w:val="left" w:pos="8820"/>
        </w:tabs>
        <w:spacing w:before="240" w:beforeLines="100" w:after="120" w:afterLines="50" w:line="500" w:lineRule="exact"/>
        <w:ind w:right="267" w:rightChars="127"/>
        <w:jc w:val="center"/>
        <w:rPr>
          <w:rFonts w:ascii="宋体" w:hAnsi="宋体" w:eastAsia="宋体"/>
          <w:b/>
          <w:bCs/>
          <w:sz w:val="44"/>
          <w:szCs w:val="44"/>
        </w:rPr>
      </w:pPr>
    </w:p>
    <w:p>
      <w:pPr>
        <w:pStyle w:val="4"/>
        <w:rPr>
          <w:rFonts w:ascii="宋体" w:hAnsi="宋体" w:eastAsia="宋体"/>
          <w:b/>
          <w:bCs/>
          <w:sz w:val="44"/>
          <w:szCs w:val="44"/>
        </w:rPr>
      </w:pPr>
    </w:p>
    <w:p>
      <w:pPr>
        <w:tabs>
          <w:tab w:val="left" w:pos="2410"/>
        </w:tabs>
        <w:autoSpaceDE w:val="0"/>
        <w:autoSpaceDN w:val="0"/>
        <w:adjustRightInd w:val="0"/>
        <w:snapToGrid w:val="0"/>
        <w:spacing w:line="360" w:lineRule="auto"/>
        <w:ind w:firstLine="723" w:firstLineChars="200"/>
        <w:rPr>
          <w:rFonts w:hint="eastAsia" w:ascii="宋体" w:hAnsi="宋体" w:eastAsia="宋体"/>
          <w:b/>
          <w:spacing w:val="20"/>
          <w:kern w:val="0"/>
          <w:sz w:val="32"/>
          <w:szCs w:val="32"/>
          <w:u w:val="single"/>
          <w:lang w:eastAsia="zh-CN"/>
        </w:rPr>
      </w:pPr>
      <w:r>
        <w:rPr>
          <w:rFonts w:hint="eastAsia" w:ascii="宋体" w:hAnsi="宋体" w:eastAsia="宋体"/>
          <w:b/>
          <w:spacing w:val="20"/>
          <w:kern w:val="0"/>
          <w:sz w:val="32"/>
          <w:szCs w:val="32"/>
        </w:rPr>
        <w:t>项目名称：</w:t>
      </w:r>
      <w:r>
        <w:rPr>
          <w:rFonts w:hint="eastAsia" w:ascii="宋体" w:hAnsi="宋体" w:eastAsia="宋体"/>
          <w:b/>
          <w:spacing w:val="20"/>
          <w:kern w:val="0"/>
          <w:sz w:val="32"/>
          <w:szCs w:val="32"/>
          <w:u w:val="single"/>
          <w:lang w:eastAsia="zh-CN"/>
        </w:rPr>
        <w:t>巢湖博物馆高低压设施设备维保运维服务</w:t>
      </w:r>
    </w:p>
    <w:p>
      <w:pPr>
        <w:tabs>
          <w:tab w:val="left" w:pos="2410"/>
        </w:tabs>
        <w:autoSpaceDE w:val="0"/>
        <w:autoSpaceDN w:val="0"/>
        <w:adjustRightInd w:val="0"/>
        <w:snapToGrid w:val="0"/>
        <w:spacing w:line="360" w:lineRule="auto"/>
        <w:ind w:firstLine="723" w:firstLineChars="200"/>
        <w:rPr>
          <w:rFonts w:hint="eastAsia" w:ascii="宋体" w:hAnsi="宋体" w:eastAsia="宋体"/>
          <w:b/>
          <w:spacing w:val="20"/>
          <w:kern w:val="0"/>
          <w:sz w:val="32"/>
          <w:szCs w:val="32"/>
          <w:lang w:eastAsia="zh-CN"/>
        </w:rPr>
      </w:pPr>
      <w:r>
        <w:rPr>
          <w:rFonts w:hint="eastAsia" w:ascii="宋体" w:hAnsi="宋体" w:eastAsia="宋体"/>
          <w:b/>
          <w:spacing w:val="20"/>
          <w:kern w:val="0"/>
          <w:sz w:val="32"/>
          <w:szCs w:val="32"/>
        </w:rPr>
        <w:t>项目编号：</w:t>
      </w:r>
      <w:r>
        <w:rPr>
          <w:rFonts w:hint="eastAsia" w:ascii="宋体" w:hAnsi="宋体" w:eastAsia="宋体"/>
          <w:b/>
          <w:spacing w:val="20"/>
          <w:kern w:val="0"/>
          <w:sz w:val="32"/>
          <w:szCs w:val="32"/>
          <w:u w:val="single"/>
          <w:lang w:eastAsia="zh-CN"/>
        </w:rPr>
        <w:t>2024AHTS0010</w:t>
      </w:r>
    </w:p>
    <w:p>
      <w:pPr>
        <w:tabs>
          <w:tab w:val="left" w:pos="2410"/>
        </w:tabs>
        <w:autoSpaceDE w:val="0"/>
        <w:autoSpaceDN w:val="0"/>
        <w:adjustRightInd w:val="0"/>
        <w:snapToGrid w:val="0"/>
        <w:spacing w:line="360" w:lineRule="auto"/>
        <w:ind w:firstLine="723" w:firstLineChars="200"/>
        <w:rPr>
          <w:rFonts w:hint="eastAsia" w:ascii="宋体" w:hAnsi="宋体" w:eastAsia="宋体"/>
          <w:b/>
          <w:spacing w:val="20"/>
          <w:kern w:val="0"/>
          <w:sz w:val="32"/>
          <w:szCs w:val="32"/>
          <w:lang w:eastAsia="zh-CN"/>
        </w:rPr>
      </w:pPr>
      <w:r>
        <w:rPr>
          <w:rFonts w:hint="eastAsia" w:ascii="宋体" w:hAnsi="宋体" w:eastAsia="宋体"/>
          <w:b/>
          <w:spacing w:val="20"/>
          <w:kern w:val="0"/>
          <w:sz w:val="32"/>
          <w:szCs w:val="32"/>
        </w:rPr>
        <w:t>采 购 人：</w:t>
      </w:r>
      <w:r>
        <w:rPr>
          <w:rFonts w:hint="eastAsia" w:ascii="宋体" w:hAnsi="宋体" w:eastAsia="宋体"/>
          <w:b/>
          <w:spacing w:val="20"/>
          <w:kern w:val="0"/>
          <w:sz w:val="32"/>
          <w:szCs w:val="32"/>
          <w:u w:val="single"/>
          <w:lang w:eastAsia="zh-CN"/>
        </w:rPr>
        <w:t>巢湖市金盾物业服务有限公司</w:t>
      </w:r>
    </w:p>
    <w:p>
      <w:pPr>
        <w:tabs>
          <w:tab w:val="left" w:pos="2410"/>
        </w:tabs>
        <w:autoSpaceDE w:val="0"/>
        <w:autoSpaceDN w:val="0"/>
        <w:adjustRightInd w:val="0"/>
        <w:snapToGrid w:val="0"/>
        <w:spacing w:line="360" w:lineRule="auto"/>
        <w:ind w:firstLine="723" w:firstLineChars="200"/>
        <w:rPr>
          <w:rFonts w:ascii="宋体" w:hAnsi="宋体" w:eastAsia="宋体"/>
          <w:b/>
          <w:bCs/>
          <w:sz w:val="44"/>
          <w:szCs w:val="44"/>
        </w:rPr>
      </w:pPr>
      <w:r>
        <w:rPr>
          <w:rFonts w:hint="eastAsia" w:ascii="宋体" w:hAnsi="宋体" w:eastAsia="宋体"/>
          <w:b/>
          <w:spacing w:val="20"/>
          <w:kern w:val="0"/>
          <w:sz w:val="32"/>
          <w:szCs w:val="32"/>
        </w:rPr>
        <w:t>采购代理机构：</w:t>
      </w:r>
      <w:r>
        <w:rPr>
          <w:rFonts w:hint="eastAsia" w:ascii="宋体" w:hAnsi="宋体" w:eastAsia="宋体"/>
          <w:b/>
          <w:spacing w:val="20"/>
          <w:kern w:val="0"/>
          <w:sz w:val="32"/>
          <w:szCs w:val="32"/>
          <w:u w:val="single"/>
          <w:lang w:val="en-US" w:eastAsia="zh-CN"/>
        </w:rPr>
        <w:t>安徽天顺工程造价咨询有限公司</w:t>
      </w:r>
    </w:p>
    <w:p>
      <w:pPr>
        <w:tabs>
          <w:tab w:val="left" w:pos="2410"/>
        </w:tabs>
        <w:autoSpaceDE w:val="0"/>
        <w:autoSpaceDN w:val="0"/>
        <w:adjustRightInd w:val="0"/>
        <w:snapToGrid w:val="0"/>
        <w:spacing w:line="360" w:lineRule="auto"/>
        <w:jc w:val="center"/>
        <w:rPr>
          <w:rFonts w:ascii="宋体" w:hAnsi="宋体" w:eastAsia="宋体"/>
          <w:b/>
          <w:sz w:val="36"/>
        </w:rPr>
      </w:pPr>
      <w:r>
        <w:rPr>
          <w:rFonts w:hint="eastAsia" w:ascii="宋体" w:hAnsi="宋体" w:eastAsia="宋体"/>
          <w:b/>
          <w:sz w:val="36"/>
          <w:u w:val="single"/>
          <w:lang w:val="en-US" w:eastAsia="zh-CN"/>
        </w:rPr>
        <w:t>2024</w:t>
      </w:r>
      <w:r>
        <w:rPr>
          <w:rFonts w:hint="eastAsia" w:ascii="宋体" w:hAnsi="宋体" w:eastAsia="宋体"/>
          <w:b/>
          <w:sz w:val="36"/>
        </w:rPr>
        <w:t>年</w:t>
      </w:r>
      <w:r>
        <w:rPr>
          <w:rFonts w:hint="eastAsia" w:ascii="宋体" w:hAnsi="宋体" w:eastAsia="宋体"/>
          <w:b/>
          <w:sz w:val="36"/>
          <w:u w:val="single"/>
          <w:lang w:val="en-US" w:eastAsia="zh-CN"/>
        </w:rPr>
        <w:t>3</w:t>
      </w:r>
      <w:r>
        <w:rPr>
          <w:rFonts w:hint="eastAsia" w:ascii="宋体" w:hAnsi="宋体" w:eastAsia="宋体"/>
          <w:b/>
          <w:sz w:val="36"/>
        </w:rPr>
        <w:t>月</w:t>
      </w:r>
      <w:r>
        <w:rPr>
          <w:rFonts w:ascii="宋体" w:hAnsi="宋体" w:eastAsia="宋体"/>
          <w:b/>
          <w:sz w:val="36"/>
        </w:rPr>
        <w:br w:type="page"/>
      </w:r>
    </w:p>
    <w:p>
      <w:pPr>
        <w:tabs>
          <w:tab w:val="left" w:pos="2410"/>
        </w:tabs>
        <w:autoSpaceDE w:val="0"/>
        <w:autoSpaceDN w:val="0"/>
        <w:adjustRightInd w:val="0"/>
        <w:snapToGrid w:val="0"/>
        <w:spacing w:line="360" w:lineRule="auto"/>
        <w:jc w:val="center"/>
        <w:rPr>
          <w:rFonts w:ascii="宋体" w:hAnsi="宋体" w:eastAsia="宋体"/>
          <w:b/>
          <w:bCs w:val="0"/>
          <w:sz w:val="28"/>
        </w:rPr>
      </w:pPr>
      <w:r>
        <w:rPr>
          <w:rFonts w:hint="eastAsia" w:ascii="宋体" w:hAnsi="宋体" w:eastAsia="宋体"/>
          <w:b/>
          <w:bCs w:val="0"/>
          <w:sz w:val="28"/>
        </w:rPr>
        <w:t>目  录</w:t>
      </w:r>
    </w:p>
    <w:p>
      <w:pPr>
        <w:pStyle w:val="12"/>
        <w:tabs>
          <w:tab w:val="right" w:leader="dot" w:pos="8279"/>
        </w:tabs>
        <w:rPr>
          <w:b/>
          <w:bCs/>
        </w:rPr>
      </w:pPr>
      <w:r>
        <w:rPr>
          <w:rFonts w:asciiTheme="minorEastAsia" w:hAnsiTheme="minorEastAsia"/>
          <w:b/>
          <w:bCs/>
          <w:sz w:val="24"/>
          <w:szCs w:val="24"/>
        </w:rPr>
        <w:fldChar w:fldCharType="begin"/>
      </w:r>
      <w:r>
        <w:rPr>
          <w:rFonts w:asciiTheme="minorEastAsia" w:hAnsiTheme="minorEastAsia"/>
          <w:b/>
          <w:bCs/>
          <w:sz w:val="24"/>
          <w:szCs w:val="24"/>
        </w:rPr>
        <w:instrText xml:space="preserve"> </w:instrText>
      </w:r>
      <w:r>
        <w:rPr>
          <w:rFonts w:hint="eastAsia" w:asciiTheme="minorEastAsia" w:hAnsiTheme="minorEastAsia"/>
          <w:b/>
          <w:bCs/>
          <w:sz w:val="24"/>
          <w:szCs w:val="24"/>
        </w:rPr>
        <w:instrText xml:space="preserve">TOC \o "1-2" \h \z \u</w:instrText>
      </w:r>
      <w:r>
        <w:rPr>
          <w:rFonts w:asciiTheme="minorEastAsia" w:hAnsiTheme="minorEastAsia"/>
          <w:b/>
          <w:bCs/>
          <w:sz w:val="24"/>
          <w:szCs w:val="24"/>
        </w:rPr>
        <w:instrText xml:space="preserve"> </w:instrText>
      </w:r>
      <w:r>
        <w:rPr>
          <w:rFonts w:asciiTheme="minorEastAsia" w:hAnsiTheme="minorEastAsia"/>
          <w:b/>
          <w:bCs/>
          <w:sz w:val="24"/>
          <w:szCs w:val="24"/>
        </w:rPr>
        <w:fldChar w:fldCharType="separate"/>
      </w:r>
      <w:r>
        <w:rPr>
          <w:rFonts w:asciiTheme="minorEastAsia" w:hAnsiTheme="minorEastAsia"/>
          <w:b/>
          <w:bCs/>
          <w:szCs w:val="24"/>
        </w:rPr>
        <w:fldChar w:fldCharType="begin"/>
      </w:r>
      <w:r>
        <w:rPr>
          <w:rFonts w:asciiTheme="minorEastAsia" w:hAnsiTheme="minorEastAsia"/>
          <w:b/>
          <w:bCs/>
          <w:szCs w:val="24"/>
        </w:rPr>
        <w:instrText xml:space="preserve"> HYPERLINK \l _Toc19154 </w:instrText>
      </w:r>
      <w:r>
        <w:rPr>
          <w:rFonts w:asciiTheme="minorEastAsia" w:hAnsiTheme="minorEastAsia"/>
          <w:b/>
          <w:bCs/>
          <w:szCs w:val="24"/>
        </w:rPr>
        <w:fldChar w:fldCharType="separate"/>
      </w:r>
      <w:r>
        <w:rPr>
          <w:rFonts w:hint="eastAsia" w:asciiTheme="minorEastAsia" w:hAnsiTheme="minorEastAsia" w:eastAsiaTheme="minorEastAsia"/>
          <w:b/>
          <w:bCs/>
        </w:rPr>
        <w:t xml:space="preserve">第一章 </w:t>
      </w:r>
      <w:r>
        <w:rPr>
          <w:rFonts w:asciiTheme="minorEastAsia" w:hAnsiTheme="minorEastAsia" w:eastAsiaTheme="minorEastAsia"/>
          <w:b/>
          <w:bCs/>
        </w:rPr>
        <w:t xml:space="preserve"> </w:t>
      </w:r>
      <w:r>
        <w:rPr>
          <w:rFonts w:hint="eastAsia" w:asciiTheme="minorEastAsia" w:hAnsiTheme="minorEastAsia" w:eastAsiaTheme="minorEastAsia"/>
          <w:b/>
          <w:bCs/>
        </w:rPr>
        <w:t>询价公告</w:t>
      </w:r>
      <w:r>
        <w:rPr>
          <w:b/>
          <w:bCs/>
        </w:rPr>
        <w:tab/>
      </w:r>
      <w:r>
        <w:rPr>
          <w:b/>
          <w:bCs/>
        </w:rPr>
        <w:fldChar w:fldCharType="begin"/>
      </w:r>
      <w:r>
        <w:rPr>
          <w:b/>
          <w:bCs/>
        </w:rPr>
        <w:instrText xml:space="preserve"> PAGEREF _Toc19154 \h </w:instrText>
      </w:r>
      <w:r>
        <w:rPr>
          <w:b/>
          <w:bCs/>
        </w:rPr>
        <w:fldChar w:fldCharType="separate"/>
      </w:r>
      <w:r>
        <w:rPr>
          <w:b/>
          <w:bCs/>
        </w:rPr>
        <w:t>1</w:t>
      </w:r>
      <w:r>
        <w:rPr>
          <w:b/>
          <w:bCs/>
        </w:rPr>
        <w:fldChar w:fldCharType="end"/>
      </w:r>
      <w:r>
        <w:rPr>
          <w:rFonts w:asciiTheme="minorEastAsia" w:hAnsiTheme="minorEastAsia"/>
          <w:b/>
          <w:bCs/>
          <w:szCs w:val="24"/>
        </w:rPr>
        <w:fldChar w:fldCharType="end"/>
      </w:r>
    </w:p>
    <w:p>
      <w:pPr>
        <w:pStyle w:val="12"/>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_Toc1941 </w:instrText>
      </w:r>
      <w:r>
        <w:rPr>
          <w:rFonts w:asciiTheme="minorEastAsia" w:hAnsiTheme="minorEastAsia"/>
          <w:b/>
          <w:bCs/>
          <w:szCs w:val="24"/>
        </w:rPr>
        <w:fldChar w:fldCharType="separate"/>
      </w:r>
      <w:r>
        <w:rPr>
          <w:rFonts w:hint="eastAsia" w:asciiTheme="minorEastAsia" w:hAnsiTheme="minorEastAsia" w:eastAsiaTheme="minorEastAsia"/>
          <w:b/>
          <w:bCs/>
        </w:rPr>
        <w:t>第二章</w:t>
      </w:r>
      <w:r>
        <w:rPr>
          <w:rFonts w:asciiTheme="minorEastAsia" w:hAnsiTheme="minorEastAsia" w:eastAsiaTheme="minorEastAsia"/>
          <w:b/>
          <w:bCs/>
        </w:rPr>
        <w:t xml:space="preserve"> </w:t>
      </w:r>
      <w:r>
        <w:rPr>
          <w:rFonts w:hint="eastAsia" w:asciiTheme="minorEastAsia" w:hAnsiTheme="minorEastAsia" w:eastAsiaTheme="minorEastAsia"/>
          <w:b/>
          <w:bCs/>
        </w:rPr>
        <w:t xml:space="preserve"> 供应商</w:t>
      </w:r>
      <w:r>
        <w:rPr>
          <w:rFonts w:asciiTheme="minorEastAsia" w:hAnsiTheme="minorEastAsia" w:eastAsiaTheme="minorEastAsia"/>
          <w:b/>
          <w:bCs/>
        </w:rPr>
        <w:t>须知</w:t>
      </w:r>
      <w:r>
        <w:rPr>
          <w:b/>
          <w:bCs/>
        </w:rPr>
        <w:tab/>
      </w:r>
      <w:r>
        <w:rPr>
          <w:b/>
          <w:bCs/>
        </w:rPr>
        <w:fldChar w:fldCharType="begin"/>
      </w:r>
      <w:r>
        <w:rPr>
          <w:b/>
          <w:bCs/>
        </w:rPr>
        <w:instrText xml:space="preserve"> PAGEREF _Toc1941 \h </w:instrText>
      </w:r>
      <w:r>
        <w:rPr>
          <w:b/>
          <w:bCs/>
        </w:rPr>
        <w:fldChar w:fldCharType="separate"/>
      </w:r>
      <w:r>
        <w:rPr>
          <w:b/>
          <w:bCs/>
        </w:rPr>
        <w:t>5</w:t>
      </w:r>
      <w:r>
        <w:rPr>
          <w:b/>
          <w:bCs/>
        </w:rPr>
        <w:fldChar w:fldCharType="end"/>
      </w:r>
      <w:r>
        <w:rPr>
          <w:rFonts w:asciiTheme="minorEastAsia" w:hAnsiTheme="minorEastAsia"/>
          <w:b/>
          <w:bCs/>
          <w:szCs w:val="24"/>
        </w:rPr>
        <w:fldChar w:fldCharType="end"/>
      </w:r>
    </w:p>
    <w:p>
      <w:pPr>
        <w:pStyle w:val="12"/>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_Toc3257 </w:instrText>
      </w:r>
      <w:r>
        <w:rPr>
          <w:rFonts w:asciiTheme="minorEastAsia" w:hAnsiTheme="minorEastAsia"/>
          <w:b/>
          <w:bCs/>
          <w:szCs w:val="24"/>
        </w:rPr>
        <w:fldChar w:fldCharType="separate"/>
      </w:r>
      <w:r>
        <w:rPr>
          <w:rFonts w:hint="eastAsia" w:asciiTheme="minorEastAsia" w:hAnsiTheme="minorEastAsia" w:eastAsiaTheme="minorEastAsia"/>
          <w:b/>
          <w:bCs/>
        </w:rPr>
        <w:t>第三章  采购需求</w:t>
      </w:r>
      <w:r>
        <w:rPr>
          <w:b/>
          <w:bCs/>
        </w:rPr>
        <w:tab/>
      </w:r>
      <w:r>
        <w:rPr>
          <w:b/>
          <w:bCs/>
        </w:rPr>
        <w:fldChar w:fldCharType="begin"/>
      </w:r>
      <w:r>
        <w:rPr>
          <w:b/>
          <w:bCs/>
        </w:rPr>
        <w:instrText xml:space="preserve"> PAGEREF _Toc3257 \h </w:instrText>
      </w:r>
      <w:r>
        <w:rPr>
          <w:b/>
          <w:bCs/>
        </w:rPr>
        <w:fldChar w:fldCharType="separate"/>
      </w:r>
      <w:r>
        <w:rPr>
          <w:b/>
          <w:bCs/>
        </w:rPr>
        <w:t>20</w:t>
      </w:r>
      <w:r>
        <w:rPr>
          <w:b/>
          <w:bCs/>
        </w:rPr>
        <w:fldChar w:fldCharType="end"/>
      </w:r>
      <w:r>
        <w:rPr>
          <w:rFonts w:asciiTheme="minorEastAsia" w:hAnsiTheme="minorEastAsia"/>
          <w:b/>
          <w:bCs/>
          <w:szCs w:val="24"/>
        </w:rPr>
        <w:fldChar w:fldCharType="end"/>
      </w:r>
    </w:p>
    <w:p>
      <w:pPr>
        <w:pStyle w:val="12"/>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_Toc758 </w:instrText>
      </w:r>
      <w:r>
        <w:rPr>
          <w:rFonts w:asciiTheme="minorEastAsia" w:hAnsiTheme="minorEastAsia"/>
          <w:b/>
          <w:bCs/>
          <w:szCs w:val="24"/>
        </w:rPr>
        <w:fldChar w:fldCharType="separate"/>
      </w:r>
      <w:r>
        <w:rPr>
          <w:rFonts w:hint="eastAsia" w:asciiTheme="minorEastAsia" w:hAnsiTheme="minorEastAsia" w:eastAsiaTheme="minorEastAsia"/>
          <w:b/>
          <w:bCs/>
        </w:rPr>
        <w:t>第四章  评审方法和标准</w:t>
      </w:r>
      <w:r>
        <w:rPr>
          <w:b/>
          <w:bCs/>
        </w:rPr>
        <w:tab/>
      </w:r>
      <w:r>
        <w:rPr>
          <w:b/>
          <w:bCs/>
        </w:rPr>
        <w:fldChar w:fldCharType="begin"/>
      </w:r>
      <w:r>
        <w:rPr>
          <w:b/>
          <w:bCs/>
        </w:rPr>
        <w:instrText xml:space="preserve"> PAGEREF _Toc758 \h </w:instrText>
      </w:r>
      <w:r>
        <w:rPr>
          <w:b/>
          <w:bCs/>
        </w:rPr>
        <w:fldChar w:fldCharType="separate"/>
      </w:r>
      <w:r>
        <w:rPr>
          <w:b/>
          <w:bCs/>
        </w:rPr>
        <w:t>23</w:t>
      </w:r>
      <w:r>
        <w:rPr>
          <w:b/>
          <w:bCs/>
        </w:rPr>
        <w:fldChar w:fldCharType="end"/>
      </w:r>
      <w:r>
        <w:rPr>
          <w:rFonts w:asciiTheme="minorEastAsia" w:hAnsiTheme="minorEastAsia"/>
          <w:b/>
          <w:bCs/>
          <w:szCs w:val="24"/>
        </w:rPr>
        <w:fldChar w:fldCharType="end"/>
      </w:r>
    </w:p>
    <w:p>
      <w:pPr>
        <w:pStyle w:val="12"/>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_Toc10102 </w:instrText>
      </w:r>
      <w:r>
        <w:rPr>
          <w:rFonts w:asciiTheme="minorEastAsia" w:hAnsiTheme="minorEastAsia"/>
          <w:b/>
          <w:bCs/>
          <w:szCs w:val="24"/>
        </w:rPr>
        <w:fldChar w:fldCharType="separate"/>
      </w:r>
      <w:r>
        <w:rPr>
          <w:rFonts w:hint="eastAsia" w:asciiTheme="minorEastAsia" w:hAnsiTheme="minorEastAsia" w:eastAsiaTheme="minorEastAsia"/>
          <w:b/>
          <w:bCs/>
        </w:rPr>
        <w:t xml:space="preserve">第五章  </w:t>
      </w:r>
      <w:r>
        <w:rPr>
          <w:rFonts w:asciiTheme="minorEastAsia" w:hAnsiTheme="minorEastAsia" w:eastAsiaTheme="minorEastAsia"/>
          <w:b/>
          <w:bCs/>
        </w:rPr>
        <w:t>政府采购合同</w:t>
      </w:r>
      <w:r>
        <w:rPr>
          <w:b/>
          <w:bCs/>
        </w:rPr>
        <w:tab/>
      </w:r>
      <w:r>
        <w:rPr>
          <w:b/>
          <w:bCs/>
        </w:rPr>
        <w:fldChar w:fldCharType="begin"/>
      </w:r>
      <w:r>
        <w:rPr>
          <w:b/>
          <w:bCs/>
        </w:rPr>
        <w:instrText xml:space="preserve"> PAGEREF _Toc10102 \h </w:instrText>
      </w:r>
      <w:r>
        <w:rPr>
          <w:b/>
          <w:bCs/>
        </w:rPr>
        <w:fldChar w:fldCharType="separate"/>
      </w:r>
      <w:r>
        <w:rPr>
          <w:b/>
          <w:bCs/>
        </w:rPr>
        <w:t>25</w:t>
      </w:r>
      <w:r>
        <w:rPr>
          <w:b/>
          <w:bCs/>
        </w:rPr>
        <w:fldChar w:fldCharType="end"/>
      </w:r>
      <w:r>
        <w:rPr>
          <w:rFonts w:asciiTheme="minorEastAsia" w:hAnsiTheme="minorEastAsia"/>
          <w:b/>
          <w:bCs/>
          <w:szCs w:val="24"/>
        </w:rPr>
        <w:fldChar w:fldCharType="end"/>
      </w:r>
    </w:p>
    <w:p>
      <w:pPr>
        <w:pStyle w:val="12"/>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_Toc7103 </w:instrText>
      </w:r>
      <w:r>
        <w:rPr>
          <w:rFonts w:asciiTheme="minorEastAsia" w:hAnsiTheme="minorEastAsia"/>
          <w:b/>
          <w:bCs/>
          <w:szCs w:val="24"/>
        </w:rPr>
        <w:fldChar w:fldCharType="separate"/>
      </w:r>
      <w:r>
        <w:rPr>
          <w:rFonts w:hint="eastAsia" w:asciiTheme="minorEastAsia" w:hAnsiTheme="minorEastAsia" w:eastAsiaTheme="minorEastAsia"/>
          <w:b/>
          <w:bCs/>
        </w:rPr>
        <w:t>第六章  响应文件格式</w:t>
      </w:r>
      <w:r>
        <w:rPr>
          <w:b/>
          <w:bCs/>
        </w:rPr>
        <w:tab/>
      </w:r>
      <w:r>
        <w:rPr>
          <w:b/>
          <w:bCs/>
        </w:rPr>
        <w:fldChar w:fldCharType="begin"/>
      </w:r>
      <w:r>
        <w:rPr>
          <w:b/>
          <w:bCs/>
        </w:rPr>
        <w:instrText xml:space="preserve"> PAGEREF _Toc7103 \h </w:instrText>
      </w:r>
      <w:r>
        <w:rPr>
          <w:b/>
          <w:bCs/>
        </w:rPr>
        <w:fldChar w:fldCharType="separate"/>
      </w:r>
      <w:r>
        <w:rPr>
          <w:b/>
          <w:bCs/>
        </w:rPr>
        <w:t>34</w:t>
      </w:r>
      <w:r>
        <w:rPr>
          <w:b/>
          <w:bCs/>
        </w:rPr>
        <w:fldChar w:fldCharType="end"/>
      </w:r>
      <w:r>
        <w:rPr>
          <w:rFonts w:asciiTheme="minorEastAsia" w:hAnsiTheme="minorEastAsia"/>
          <w:b/>
          <w:bCs/>
          <w:szCs w:val="24"/>
        </w:rPr>
        <w:fldChar w:fldCharType="end"/>
      </w:r>
    </w:p>
    <w:p>
      <w:pPr>
        <w:pStyle w:val="12"/>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_Toc29493 </w:instrText>
      </w:r>
      <w:r>
        <w:rPr>
          <w:rFonts w:asciiTheme="minorEastAsia" w:hAnsiTheme="minorEastAsia"/>
          <w:b/>
          <w:bCs/>
          <w:szCs w:val="24"/>
        </w:rPr>
        <w:fldChar w:fldCharType="separate"/>
      </w:r>
      <w:r>
        <w:rPr>
          <w:rFonts w:hint="eastAsia" w:ascii="宋体" w:hAnsi="宋体" w:eastAsia="宋体"/>
          <w:b/>
          <w:bCs/>
        </w:rPr>
        <w:t>第</w:t>
      </w:r>
      <w:r>
        <w:rPr>
          <w:rFonts w:hint="eastAsia" w:ascii="宋体" w:hAnsi="宋体" w:eastAsia="宋体"/>
          <w:b/>
          <w:bCs/>
          <w:lang w:val="en-US" w:eastAsia="zh-CN"/>
        </w:rPr>
        <w:t>七</w:t>
      </w:r>
      <w:r>
        <w:rPr>
          <w:rFonts w:hint="eastAsia" w:ascii="宋体" w:hAnsi="宋体" w:eastAsia="宋体"/>
          <w:b/>
          <w:bCs/>
        </w:rPr>
        <w:t>章  政府采购</w:t>
      </w:r>
      <w:r>
        <w:rPr>
          <w:rFonts w:hint="eastAsia" w:asciiTheme="minorEastAsia" w:hAnsiTheme="minorEastAsia" w:eastAsiaTheme="minorEastAsia"/>
          <w:b/>
          <w:bCs/>
        </w:rPr>
        <w:t>供应</w:t>
      </w:r>
      <w:r>
        <w:rPr>
          <w:rFonts w:hint="eastAsia" w:ascii="宋体" w:hAnsi="宋体" w:eastAsia="宋体"/>
          <w:b/>
          <w:bCs/>
        </w:rPr>
        <w:t>商质疑函范本</w:t>
      </w:r>
      <w:r>
        <w:rPr>
          <w:b/>
          <w:bCs/>
        </w:rPr>
        <w:tab/>
      </w:r>
      <w:r>
        <w:rPr>
          <w:b/>
          <w:bCs/>
        </w:rPr>
        <w:fldChar w:fldCharType="begin"/>
      </w:r>
      <w:r>
        <w:rPr>
          <w:b/>
          <w:bCs/>
        </w:rPr>
        <w:instrText xml:space="preserve"> PAGEREF _Toc29493 \h </w:instrText>
      </w:r>
      <w:r>
        <w:rPr>
          <w:b/>
          <w:bCs/>
        </w:rPr>
        <w:fldChar w:fldCharType="separate"/>
      </w:r>
      <w:r>
        <w:rPr>
          <w:b/>
          <w:bCs/>
        </w:rPr>
        <w:t>43</w:t>
      </w:r>
      <w:r>
        <w:rPr>
          <w:b/>
          <w:bCs/>
        </w:rPr>
        <w:fldChar w:fldCharType="end"/>
      </w:r>
      <w:r>
        <w:rPr>
          <w:rFonts w:asciiTheme="minorEastAsia" w:hAnsiTheme="minorEastAsia"/>
          <w:b/>
          <w:bCs/>
          <w:szCs w:val="24"/>
        </w:rPr>
        <w:fldChar w:fldCharType="end"/>
      </w:r>
    </w:p>
    <w:p>
      <w:pPr>
        <w:pStyle w:val="12"/>
        <w:tabs>
          <w:tab w:val="right" w:leader="dot" w:pos="8296"/>
        </w:tabs>
        <w:rPr>
          <w:rFonts w:asciiTheme="minorEastAsia" w:hAnsiTheme="minorEastAsia"/>
          <w:b/>
          <w:sz w:val="32"/>
        </w:rPr>
      </w:pPr>
      <w:r>
        <w:rPr>
          <w:rFonts w:asciiTheme="minorEastAsia" w:hAnsiTheme="minorEastAsia"/>
          <w:b/>
          <w:bCs/>
          <w:szCs w:val="24"/>
        </w:rPr>
        <w:fldChar w:fldCharType="end"/>
      </w:r>
    </w:p>
    <w:p>
      <w:pPr>
        <w:spacing w:line="360" w:lineRule="auto"/>
        <w:jc w:val="center"/>
        <w:outlineLvl w:val="1"/>
        <w:rPr>
          <w:rFonts w:asciiTheme="minorEastAsia" w:hAnsiTheme="minorEastAsia" w:eastAsiaTheme="minorEastAsia"/>
          <w:b/>
          <w:sz w:val="28"/>
        </w:rPr>
        <w:sectPr>
          <w:headerReference r:id="rId3" w:type="default"/>
          <w:footerReference r:id="rId4" w:type="default"/>
          <w:pgSz w:w="11907" w:h="16840"/>
          <w:pgMar w:top="1474" w:right="1814" w:bottom="1474" w:left="1814" w:header="851" w:footer="992" w:gutter="0"/>
          <w:cols w:space="720" w:num="1"/>
          <w:docGrid w:linePitch="462" w:charSpace="0"/>
        </w:sectPr>
      </w:pPr>
    </w:p>
    <w:p>
      <w:pPr>
        <w:spacing w:line="360" w:lineRule="auto"/>
        <w:jc w:val="center"/>
        <w:outlineLvl w:val="1"/>
        <w:rPr>
          <w:rFonts w:hint="eastAsia" w:asciiTheme="minorEastAsia" w:hAnsiTheme="minorEastAsia" w:eastAsiaTheme="minorEastAsia"/>
          <w:b/>
          <w:sz w:val="28"/>
        </w:rPr>
      </w:pPr>
      <w:bookmarkStart w:id="1" w:name="_Toc19154"/>
      <w:r>
        <w:rPr>
          <w:rFonts w:hint="eastAsia" w:asciiTheme="minorEastAsia" w:hAnsiTheme="minorEastAsia" w:eastAsiaTheme="minorEastAsia"/>
          <w:b/>
          <w:sz w:val="28"/>
        </w:rPr>
        <w:t xml:space="preserve">第一章 </w:t>
      </w:r>
      <w:r>
        <w:rPr>
          <w:rFonts w:asciiTheme="minorEastAsia" w:hAnsiTheme="minorEastAsia" w:eastAsiaTheme="minorEastAsia"/>
          <w:b/>
          <w:sz w:val="28"/>
        </w:rPr>
        <w:t xml:space="preserve"> </w:t>
      </w:r>
      <w:r>
        <w:rPr>
          <w:rFonts w:hint="eastAsia" w:asciiTheme="minorEastAsia" w:hAnsiTheme="minorEastAsia" w:eastAsiaTheme="minorEastAsia"/>
          <w:b/>
          <w:sz w:val="28"/>
        </w:rPr>
        <w:t>询价公告</w:t>
      </w:r>
      <w:bookmarkEnd w:id="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华文中宋" w:hAnsi="华文中宋" w:eastAsia="华文中宋" w:cs="华文中宋"/>
          <w:b w:val="0"/>
          <w:bCs w:val="0"/>
          <w:i w:val="0"/>
          <w:iCs w:val="0"/>
          <w:caps w:val="0"/>
          <w:color w:val="333333"/>
          <w:spacing w:val="0"/>
          <w:sz w:val="44"/>
          <w:szCs w:val="44"/>
          <w:shd w:val="clear" w:fill="FFFFFF"/>
        </w:rPr>
      </w:pPr>
      <w:r>
        <w:rPr>
          <w:rFonts w:hint="eastAsia" w:ascii="华文中宋" w:hAnsi="华文中宋" w:eastAsia="华文中宋" w:cs="华文中宋"/>
          <w:b w:val="0"/>
          <w:bCs w:val="0"/>
          <w:i w:val="0"/>
          <w:iCs w:val="0"/>
          <w:caps w:val="0"/>
          <w:color w:val="333333"/>
          <w:spacing w:val="0"/>
          <w:sz w:val="44"/>
          <w:szCs w:val="44"/>
          <w:shd w:val="clear" w:fill="FFFFFF"/>
          <w:lang w:eastAsia="zh-CN"/>
        </w:rPr>
        <w:t>巢湖博物馆高低压设施设备维保运维服务</w:t>
      </w:r>
      <w:r>
        <w:rPr>
          <w:rFonts w:hint="eastAsia" w:ascii="华文中宋" w:hAnsi="华文中宋" w:eastAsia="华文中宋" w:cs="华文中宋"/>
          <w:b w:val="0"/>
          <w:bCs w:val="0"/>
          <w:i w:val="0"/>
          <w:iCs w:val="0"/>
          <w:caps w:val="0"/>
          <w:color w:val="333333"/>
          <w:spacing w:val="0"/>
          <w:sz w:val="44"/>
          <w:szCs w:val="44"/>
          <w:shd w:val="clear" w:fill="FFFFFF"/>
        </w:rPr>
        <w:t>询价公告</w:t>
      </w:r>
    </w:p>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宋体" w:hAnsi="宋体" w:eastAsia="宋体" w:cs="宋体"/>
          <w:b/>
          <w:bCs/>
          <w:i w:val="0"/>
          <w:iCs w:val="0"/>
          <w:caps w:val="0"/>
          <w:color w:val="333333"/>
          <w:spacing w:val="0"/>
          <w:sz w:val="36"/>
          <w:szCs w:val="36"/>
        </w:rPr>
      </w:pPr>
      <w:r>
        <w:rPr>
          <w:rFonts w:hint="eastAsia" w:ascii="黑体" w:hAnsi="宋体" w:eastAsia="黑体" w:cs="黑体"/>
          <w:b/>
          <w:bCs/>
          <w:i w:val="0"/>
          <w:iCs w:val="0"/>
          <w:caps w:val="0"/>
          <w:color w:val="333333"/>
          <w:spacing w:val="0"/>
          <w:sz w:val="28"/>
          <w:szCs w:val="28"/>
          <w:shd w:val="clear" w:fill="FFFFFF"/>
        </w:rPr>
        <w:t>一、项目基本情况</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仿宋" w:cs="宋体"/>
          <w:i w:val="0"/>
          <w:iCs w:val="0"/>
          <w:caps w:val="0"/>
          <w:color w:val="333333"/>
          <w:spacing w:val="0"/>
          <w:sz w:val="24"/>
          <w:szCs w:val="24"/>
          <w:lang w:eastAsia="zh-CN"/>
        </w:rPr>
      </w:pPr>
      <w:r>
        <w:rPr>
          <w:rFonts w:hint="eastAsia" w:ascii="仿宋" w:hAnsi="仿宋" w:eastAsia="仿宋" w:cs="仿宋"/>
          <w:i w:val="0"/>
          <w:iCs w:val="0"/>
          <w:caps w:val="0"/>
          <w:color w:val="333333"/>
          <w:spacing w:val="0"/>
          <w:sz w:val="28"/>
          <w:szCs w:val="28"/>
          <w:shd w:val="clear" w:fill="FFFFFF"/>
        </w:rPr>
        <w:t>项目编号：</w:t>
      </w:r>
      <w:r>
        <w:rPr>
          <w:rFonts w:hint="eastAsia" w:ascii="仿宋" w:hAnsi="仿宋" w:eastAsia="仿宋" w:cs="仿宋"/>
          <w:i w:val="0"/>
          <w:iCs w:val="0"/>
          <w:caps w:val="0"/>
          <w:color w:val="333333"/>
          <w:spacing w:val="0"/>
          <w:sz w:val="28"/>
          <w:szCs w:val="28"/>
          <w:shd w:val="clear" w:fill="FFFFFF"/>
          <w:lang w:eastAsia="zh-CN"/>
        </w:rPr>
        <w:t>2024AHTS0010</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shd w:val="clear" w:fill="FFFFFF"/>
          <w:lang w:eastAsia="zh-CN"/>
        </w:rPr>
      </w:pPr>
      <w:r>
        <w:rPr>
          <w:rFonts w:hint="eastAsia" w:ascii="仿宋" w:hAnsi="仿宋" w:eastAsia="仿宋" w:cs="仿宋"/>
          <w:i w:val="0"/>
          <w:iCs w:val="0"/>
          <w:caps w:val="0"/>
          <w:color w:val="333333"/>
          <w:spacing w:val="0"/>
          <w:sz w:val="28"/>
          <w:szCs w:val="28"/>
          <w:shd w:val="clear" w:fill="FFFFFF"/>
        </w:rPr>
        <w:t>项目名称：</w:t>
      </w:r>
      <w:r>
        <w:rPr>
          <w:rFonts w:hint="eastAsia" w:ascii="仿宋" w:hAnsi="仿宋" w:eastAsia="仿宋" w:cs="仿宋"/>
          <w:i w:val="0"/>
          <w:iCs w:val="0"/>
          <w:caps w:val="0"/>
          <w:color w:val="333333"/>
          <w:spacing w:val="0"/>
          <w:sz w:val="28"/>
          <w:szCs w:val="28"/>
          <w:shd w:val="clear" w:fill="FFFFFF"/>
          <w:lang w:eastAsia="zh-CN"/>
        </w:rPr>
        <w:t>巢湖博物馆高低压设施设备维保运维服务</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采购方式：询价</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仿宋" w:cs="宋体"/>
          <w:i w:val="0"/>
          <w:iCs w:val="0"/>
          <w:caps w:val="0"/>
          <w:color w:val="333333"/>
          <w:spacing w:val="0"/>
          <w:sz w:val="24"/>
          <w:szCs w:val="24"/>
          <w:highlight w:val="none"/>
          <w:u w:val="none"/>
          <w:lang w:eastAsia="zh-CN"/>
        </w:rPr>
      </w:pPr>
      <w:r>
        <w:rPr>
          <w:rFonts w:hint="eastAsia" w:ascii="仿宋" w:hAnsi="仿宋" w:eastAsia="仿宋" w:cs="仿宋"/>
          <w:i w:val="0"/>
          <w:iCs w:val="0"/>
          <w:caps w:val="0"/>
          <w:color w:val="333333"/>
          <w:spacing w:val="0"/>
          <w:sz w:val="28"/>
          <w:szCs w:val="28"/>
          <w:highlight w:val="none"/>
          <w:u w:val="none"/>
          <w:shd w:val="clear" w:fill="FFFFFF"/>
        </w:rPr>
        <w:t>预算金额：</w:t>
      </w:r>
      <w:r>
        <w:rPr>
          <w:rFonts w:hint="eastAsia" w:ascii="仿宋" w:hAnsi="仿宋" w:eastAsia="仿宋" w:cs="仿宋"/>
          <w:i w:val="0"/>
          <w:iCs w:val="0"/>
          <w:caps w:val="0"/>
          <w:color w:val="333333"/>
          <w:spacing w:val="0"/>
          <w:sz w:val="28"/>
          <w:szCs w:val="28"/>
          <w:highlight w:val="none"/>
          <w:u w:val="none"/>
          <w:shd w:val="clear" w:fill="FFFFFF"/>
          <w:lang w:val="en-US" w:eastAsia="zh-CN"/>
        </w:rPr>
        <w:t>25000.00元/年</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仿宋" w:cs="宋体"/>
          <w:i w:val="0"/>
          <w:iCs w:val="0"/>
          <w:caps w:val="0"/>
          <w:color w:val="333333"/>
          <w:spacing w:val="0"/>
          <w:sz w:val="24"/>
          <w:szCs w:val="24"/>
          <w:highlight w:val="none"/>
          <w:u w:val="none"/>
          <w:lang w:eastAsia="zh-CN"/>
        </w:rPr>
      </w:pPr>
      <w:r>
        <w:rPr>
          <w:rFonts w:hint="eastAsia" w:ascii="仿宋" w:hAnsi="仿宋" w:eastAsia="仿宋" w:cs="仿宋"/>
          <w:i w:val="0"/>
          <w:iCs w:val="0"/>
          <w:caps w:val="0"/>
          <w:color w:val="333333"/>
          <w:spacing w:val="0"/>
          <w:sz w:val="28"/>
          <w:szCs w:val="28"/>
          <w:highlight w:val="none"/>
          <w:u w:val="none"/>
          <w:shd w:val="clear" w:fill="FFFFFF"/>
        </w:rPr>
        <w:t>最高限价：</w:t>
      </w:r>
      <w:r>
        <w:rPr>
          <w:rFonts w:hint="eastAsia" w:ascii="仿宋" w:hAnsi="仿宋" w:eastAsia="仿宋" w:cs="仿宋"/>
          <w:i w:val="0"/>
          <w:iCs w:val="0"/>
          <w:caps w:val="0"/>
          <w:color w:val="333333"/>
          <w:spacing w:val="0"/>
          <w:sz w:val="28"/>
          <w:szCs w:val="28"/>
          <w:highlight w:val="none"/>
          <w:u w:val="none"/>
          <w:shd w:val="clear" w:fill="FFFFFF"/>
          <w:lang w:val="en-US" w:eastAsia="zh-CN"/>
        </w:rPr>
        <w:t>25000.00元/年</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采购需求：</w:t>
      </w:r>
      <w:r>
        <w:rPr>
          <w:rFonts w:hint="eastAsia" w:ascii="仿宋" w:hAnsi="仿宋" w:eastAsia="仿宋" w:cs="仿宋"/>
          <w:i w:val="0"/>
          <w:iCs w:val="0"/>
          <w:caps w:val="0"/>
          <w:color w:val="333333"/>
          <w:spacing w:val="0"/>
          <w:sz w:val="28"/>
          <w:szCs w:val="28"/>
          <w:highlight w:val="none"/>
          <w:shd w:val="clear" w:fill="FFFFFF"/>
          <w:lang w:eastAsia="zh-CN"/>
        </w:rPr>
        <w:t>巢湖博物馆高低压设施设备维保运维服务，详见询价通知书。</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shd w:val="clear" w:fill="FFFFFF"/>
          <w:lang w:val="en-US" w:eastAsia="zh-CN"/>
        </w:rPr>
      </w:pPr>
      <w:r>
        <w:rPr>
          <w:rFonts w:hint="eastAsia" w:ascii="仿宋" w:hAnsi="仿宋" w:eastAsia="仿宋" w:cs="仿宋"/>
          <w:i w:val="0"/>
          <w:iCs w:val="0"/>
          <w:caps w:val="0"/>
          <w:color w:val="333333"/>
          <w:spacing w:val="0"/>
          <w:sz w:val="28"/>
          <w:szCs w:val="28"/>
          <w:highlight w:val="none"/>
          <w:shd w:val="clear" w:fill="FFFFFF"/>
        </w:rPr>
        <w:t>合同履行期限：</w:t>
      </w:r>
      <w:r>
        <w:rPr>
          <w:rFonts w:hint="eastAsia" w:ascii="仿宋" w:hAnsi="仿宋" w:eastAsia="仿宋" w:cs="仿宋"/>
          <w:i w:val="0"/>
          <w:iCs w:val="0"/>
          <w:caps w:val="0"/>
          <w:color w:val="333333"/>
          <w:spacing w:val="0"/>
          <w:sz w:val="28"/>
          <w:szCs w:val="28"/>
          <w:highlight w:val="none"/>
          <w:shd w:val="clear" w:fill="FFFFFF"/>
          <w:lang w:val="en-US" w:eastAsia="zh-CN"/>
        </w:rPr>
        <w:t>1+X（X≤2），首次合同时间为1年，到期后双方友好协商无异议可续签，续签不超过两年。</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标段（包别）划分：共分</w:t>
      </w:r>
      <w:r>
        <w:rPr>
          <w:rFonts w:hint="eastAsia" w:ascii="仿宋" w:hAnsi="仿宋" w:eastAsia="仿宋" w:cs="仿宋"/>
          <w:i w:val="0"/>
          <w:iCs w:val="0"/>
          <w:caps w:val="0"/>
          <w:color w:val="333333"/>
          <w:spacing w:val="0"/>
          <w:sz w:val="28"/>
          <w:szCs w:val="28"/>
          <w:shd w:val="clear" w:fill="FFFFFF"/>
          <w:lang w:val="en-US" w:eastAsia="zh-CN"/>
        </w:rPr>
        <w:t>1</w:t>
      </w:r>
      <w:r>
        <w:rPr>
          <w:rFonts w:hint="eastAsia" w:ascii="仿宋" w:hAnsi="仿宋" w:eastAsia="仿宋" w:cs="仿宋"/>
          <w:i w:val="0"/>
          <w:iCs w:val="0"/>
          <w:caps w:val="0"/>
          <w:color w:val="333333"/>
          <w:spacing w:val="0"/>
          <w:sz w:val="28"/>
          <w:szCs w:val="28"/>
          <w:shd w:val="clear" w:fill="FFFFFF"/>
        </w:rPr>
        <w:t>个包，本次采购第</w:t>
      </w:r>
      <w:r>
        <w:rPr>
          <w:rFonts w:hint="eastAsia" w:ascii="仿宋" w:hAnsi="仿宋" w:eastAsia="仿宋" w:cs="仿宋"/>
          <w:i w:val="0"/>
          <w:iCs w:val="0"/>
          <w:caps w:val="0"/>
          <w:color w:val="333333"/>
          <w:spacing w:val="0"/>
          <w:sz w:val="28"/>
          <w:szCs w:val="28"/>
          <w:shd w:val="clear" w:fill="FFFFFF"/>
          <w:lang w:val="en-US" w:eastAsia="zh-CN"/>
        </w:rPr>
        <w:t>1</w:t>
      </w:r>
      <w:r>
        <w:rPr>
          <w:rFonts w:hint="eastAsia" w:ascii="仿宋" w:hAnsi="仿宋" w:eastAsia="仿宋" w:cs="仿宋"/>
          <w:i w:val="0"/>
          <w:iCs w:val="0"/>
          <w:caps w:val="0"/>
          <w:color w:val="333333"/>
          <w:spacing w:val="0"/>
          <w:sz w:val="28"/>
          <w:szCs w:val="28"/>
          <w:shd w:val="clear" w:fill="FFFFFF"/>
        </w:rPr>
        <w:t>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宋体" w:hAnsi="宋体" w:eastAsia="宋体" w:cs="宋体"/>
          <w:b/>
          <w:bCs/>
          <w:i w:val="0"/>
          <w:iCs w:val="0"/>
          <w:caps w:val="0"/>
          <w:color w:val="333333"/>
          <w:spacing w:val="0"/>
          <w:sz w:val="36"/>
          <w:szCs w:val="36"/>
        </w:rPr>
      </w:pPr>
      <w:r>
        <w:rPr>
          <w:rFonts w:hint="eastAsia" w:ascii="黑体" w:hAnsi="宋体" w:eastAsia="黑体" w:cs="黑体"/>
          <w:b/>
          <w:bCs/>
          <w:i w:val="0"/>
          <w:iCs w:val="0"/>
          <w:caps w:val="0"/>
          <w:color w:val="333333"/>
          <w:spacing w:val="0"/>
          <w:sz w:val="28"/>
          <w:szCs w:val="28"/>
          <w:shd w:val="clear" w:fill="FFFFFF"/>
        </w:rPr>
        <w:t>二、申请人的资格要求：</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1.满足《中华人民共和国政府采购法》第二十二条规定；</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2.落实政府采购政策需满足的资格要求：</w:t>
      </w:r>
      <w:r>
        <w:rPr>
          <w:rFonts w:hint="eastAsia" w:ascii="仿宋" w:hAnsi="仿宋" w:eastAsia="仿宋" w:cs="仿宋"/>
          <w:i w:val="0"/>
          <w:iCs w:val="0"/>
          <w:caps w:val="0"/>
          <w:color w:val="333333"/>
          <w:spacing w:val="0"/>
          <w:sz w:val="28"/>
          <w:szCs w:val="28"/>
          <w:highlight w:val="none"/>
          <w:shd w:val="clear" w:fill="FFFFFF"/>
          <w:lang w:val="en-US" w:eastAsia="zh-CN"/>
        </w:rPr>
        <w:t>无</w:t>
      </w:r>
      <w:r>
        <w:rPr>
          <w:rFonts w:hint="eastAsia" w:ascii="仿宋" w:hAnsi="仿宋" w:eastAsia="仿宋" w:cs="仿宋"/>
          <w:i w:val="0"/>
          <w:iCs w:val="0"/>
          <w:caps w:val="0"/>
          <w:color w:val="333333"/>
          <w:spacing w:val="0"/>
          <w:sz w:val="28"/>
          <w:szCs w:val="28"/>
          <w:highlight w:val="none"/>
          <w:shd w:val="clear" w:fill="FFFFFF"/>
        </w:rPr>
        <w:t>；</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shd w:val="clear" w:fill="FFFFFF"/>
        </w:rPr>
      </w:pPr>
      <w:r>
        <w:rPr>
          <w:rFonts w:hint="eastAsia" w:ascii="仿宋" w:hAnsi="仿宋" w:eastAsia="仿宋" w:cs="仿宋"/>
          <w:i w:val="0"/>
          <w:iCs w:val="0"/>
          <w:caps w:val="0"/>
          <w:color w:val="333333"/>
          <w:spacing w:val="0"/>
          <w:sz w:val="28"/>
          <w:szCs w:val="28"/>
          <w:highlight w:val="none"/>
          <w:shd w:val="clear" w:fill="FFFFFF"/>
        </w:rPr>
        <w:t>3.本项目的特定资格要求：</w:t>
      </w:r>
      <w:r>
        <w:rPr>
          <w:rFonts w:hint="eastAsia" w:ascii="仿宋" w:hAnsi="仿宋" w:eastAsia="仿宋" w:cs="仿宋"/>
          <w:i w:val="0"/>
          <w:iCs w:val="0"/>
          <w:caps w:val="0"/>
          <w:color w:val="333333"/>
          <w:spacing w:val="0"/>
          <w:sz w:val="28"/>
          <w:szCs w:val="28"/>
          <w:highlight w:val="none"/>
          <w:shd w:val="clear" w:fill="FFFFFF"/>
          <w:lang w:val="en-US" w:eastAsia="zh-CN"/>
        </w:rPr>
        <w:t>供应商须具有</w:t>
      </w:r>
      <w:r>
        <w:rPr>
          <w:rFonts w:hint="eastAsia" w:ascii="仿宋" w:hAnsi="仿宋" w:eastAsia="仿宋" w:cs="仿宋"/>
          <w:i w:val="0"/>
          <w:iCs w:val="0"/>
          <w:caps w:val="0"/>
          <w:color w:val="333333"/>
          <w:spacing w:val="0"/>
          <w:sz w:val="28"/>
          <w:szCs w:val="28"/>
          <w:highlight w:val="none"/>
          <w:shd w:val="clear" w:fill="FFFFFF"/>
        </w:rPr>
        <w:t>《承装（修、试）电力设施许可证》（承装、承修、承试类</w:t>
      </w:r>
      <w:r>
        <w:rPr>
          <w:rFonts w:hint="eastAsia" w:ascii="仿宋" w:hAnsi="仿宋" w:eastAsia="仿宋" w:cs="仿宋"/>
          <w:i w:val="0"/>
          <w:iCs w:val="0"/>
          <w:caps w:val="0"/>
          <w:color w:val="333333"/>
          <w:spacing w:val="0"/>
          <w:sz w:val="28"/>
          <w:szCs w:val="28"/>
          <w:highlight w:val="none"/>
          <w:shd w:val="clear" w:fill="FFFFFF"/>
          <w:lang w:val="en-US" w:eastAsia="zh-CN"/>
        </w:rPr>
        <w:t>均</w:t>
      </w:r>
      <w:r>
        <w:rPr>
          <w:rFonts w:hint="eastAsia" w:ascii="仿宋" w:hAnsi="仿宋" w:eastAsia="仿宋" w:cs="仿宋"/>
          <w:i w:val="0"/>
          <w:iCs w:val="0"/>
          <w:caps w:val="0"/>
          <w:color w:val="333333"/>
          <w:spacing w:val="0"/>
          <w:sz w:val="28"/>
          <w:szCs w:val="28"/>
          <w:highlight w:val="none"/>
          <w:shd w:val="clear" w:fill="FFFFFF"/>
        </w:rPr>
        <w:t>五级及以上资质）。</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lang w:val="en-US" w:eastAsia="zh-CN"/>
        </w:rPr>
        <w:t>4.</w:t>
      </w:r>
      <w:r>
        <w:rPr>
          <w:rFonts w:hint="eastAsia" w:ascii="仿宋" w:hAnsi="仿宋" w:eastAsia="仿宋" w:cs="仿宋"/>
          <w:i w:val="0"/>
          <w:iCs w:val="0"/>
          <w:caps w:val="0"/>
          <w:color w:val="333333"/>
          <w:spacing w:val="0"/>
          <w:sz w:val="28"/>
          <w:szCs w:val="28"/>
          <w:highlight w:val="none"/>
          <w:shd w:val="clear" w:fill="FFFFFF"/>
        </w:rPr>
        <w:t>本项目是否接受联合体：否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宋体" w:hAnsi="宋体" w:eastAsia="宋体" w:cs="宋体"/>
          <w:b/>
          <w:bCs/>
          <w:i w:val="0"/>
          <w:iCs w:val="0"/>
          <w:caps w:val="0"/>
          <w:color w:val="333333"/>
          <w:spacing w:val="0"/>
          <w:sz w:val="36"/>
          <w:szCs w:val="36"/>
        </w:rPr>
      </w:pPr>
      <w:r>
        <w:rPr>
          <w:rFonts w:hint="eastAsia" w:ascii="黑体" w:hAnsi="宋体" w:eastAsia="黑体" w:cs="黑体"/>
          <w:b/>
          <w:bCs/>
          <w:i w:val="0"/>
          <w:iCs w:val="0"/>
          <w:caps w:val="0"/>
          <w:color w:val="333333"/>
          <w:spacing w:val="0"/>
          <w:sz w:val="28"/>
          <w:szCs w:val="28"/>
          <w:shd w:val="clear" w:fill="FFFFFF"/>
        </w:rPr>
        <w:t>三、获取采购文件</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获取时间：自本公告发布之日起，登陆“</w:t>
      </w:r>
      <w:r>
        <w:rPr>
          <w:rFonts w:hint="eastAsia" w:ascii="仿宋" w:hAnsi="仿宋" w:eastAsia="仿宋" w:cs="仿宋"/>
          <w:i w:val="0"/>
          <w:iCs w:val="0"/>
          <w:caps w:val="0"/>
          <w:color w:val="333333"/>
          <w:spacing w:val="0"/>
          <w:sz w:val="28"/>
          <w:szCs w:val="28"/>
          <w:shd w:val="clear" w:fill="FFFFFF"/>
          <w:lang w:eastAsia="zh-CN"/>
        </w:rPr>
        <w:t>巢湖市金盾实业集团有限公司官方网站</w:t>
      </w:r>
      <w:r>
        <w:rPr>
          <w:rFonts w:hint="eastAsia" w:ascii="仿宋" w:hAnsi="仿宋" w:eastAsia="仿宋" w:cs="仿宋"/>
          <w:i w:val="0"/>
          <w:iCs w:val="0"/>
          <w:caps w:val="0"/>
          <w:color w:val="333333"/>
          <w:spacing w:val="0"/>
          <w:sz w:val="28"/>
          <w:szCs w:val="28"/>
          <w:shd w:val="clear" w:fill="FFFFFF"/>
        </w:rPr>
        <w:t>”自行下载本项目公告及附件。</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仿宋" w:hAnsi="仿宋" w:eastAsia="仿宋" w:cs="仿宋"/>
          <w:i w:val="0"/>
          <w:iCs w:val="0"/>
          <w:caps w:val="0"/>
          <w:color w:val="333333"/>
          <w:spacing w:val="0"/>
          <w:sz w:val="28"/>
          <w:szCs w:val="28"/>
          <w:u w:val="none"/>
          <w:shd w:val="clear" w:fill="FFFFFF"/>
        </w:rPr>
      </w:pPr>
      <w:r>
        <w:rPr>
          <w:rFonts w:hint="eastAsia" w:ascii="仿宋" w:hAnsi="仿宋" w:eastAsia="仿宋" w:cs="仿宋"/>
          <w:i w:val="0"/>
          <w:iCs w:val="0"/>
          <w:caps w:val="0"/>
          <w:color w:val="333333"/>
          <w:spacing w:val="0"/>
          <w:sz w:val="28"/>
          <w:szCs w:val="28"/>
          <w:u w:val="none"/>
          <w:shd w:val="clear" w:fill="FFFFFF"/>
        </w:rPr>
        <w:t>登记方式：供应商如参加本项目询价，须在202</w:t>
      </w:r>
      <w:r>
        <w:rPr>
          <w:rFonts w:hint="eastAsia" w:ascii="仿宋" w:hAnsi="仿宋" w:eastAsia="仿宋" w:cs="仿宋"/>
          <w:i w:val="0"/>
          <w:iCs w:val="0"/>
          <w:caps w:val="0"/>
          <w:color w:val="333333"/>
          <w:spacing w:val="0"/>
          <w:sz w:val="28"/>
          <w:szCs w:val="28"/>
          <w:u w:val="none"/>
          <w:shd w:val="clear" w:fill="FFFFFF"/>
          <w:lang w:val="en-US" w:eastAsia="zh-CN"/>
        </w:rPr>
        <w:t>4</w:t>
      </w:r>
      <w:r>
        <w:rPr>
          <w:rFonts w:hint="eastAsia" w:ascii="仿宋" w:hAnsi="仿宋" w:eastAsia="仿宋" w:cs="仿宋"/>
          <w:i w:val="0"/>
          <w:iCs w:val="0"/>
          <w:caps w:val="0"/>
          <w:color w:val="333333"/>
          <w:spacing w:val="0"/>
          <w:sz w:val="28"/>
          <w:szCs w:val="28"/>
          <w:u w:val="none"/>
          <w:shd w:val="clear" w:fill="FFFFFF"/>
        </w:rPr>
        <w:t>年</w:t>
      </w:r>
      <w:r>
        <w:rPr>
          <w:rFonts w:hint="eastAsia" w:ascii="仿宋" w:hAnsi="仿宋" w:eastAsia="仿宋" w:cs="仿宋"/>
          <w:i w:val="0"/>
          <w:iCs w:val="0"/>
          <w:caps w:val="0"/>
          <w:color w:val="333333"/>
          <w:spacing w:val="0"/>
          <w:sz w:val="28"/>
          <w:szCs w:val="28"/>
          <w:u w:val="none"/>
          <w:shd w:val="clear" w:fill="FFFFFF"/>
          <w:lang w:val="en-US" w:eastAsia="zh-CN"/>
        </w:rPr>
        <w:t>3</w:t>
      </w:r>
      <w:r>
        <w:rPr>
          <w:rFonts w:hint="eastAsia" w:ascii="仿宋" w:hAnsi="仿宋" w:eastAsia="仿宋" w:cs="仿宋"/>
          <w:i w:val="0"/>
          <w:iCs w:val="0"/>
          <w:caps w:val="0"/>
          <w:color w:val="333333"/>
          <w:spacing w:val="0"/>
          <w:sz w:val="28"/>
          <w:szCs w:val="28"/>
          <w:u w:val="none"/>
          <w:shd w:val="clear" w:fill="FFFFFF"/>
        </w:rPr>
        <w:t>月</w:t>
      </w:r>
      <w:r>
        <w:rPr>
          <w:rFonts w:hint="eastAsia" w:ascii="仿宋" w:hAnsi="仿宋" w:eastAsia="仿宋" w:cs="仿宋"/>
          <w:i w:val="0"/>
          <w:iCs w:val="0"/>
          <w:caps w:val="0"/>
          <w:color w:val="333333"/>
          <w:spacing w:val="0"/>
          <w:sz w:val="28"/>
          <w:szCs w:val="28"/>
          <w:u w:val="none"/>
          <w:shd w:val="clear" w:fill="FFFFFF"/>
          <w:lang w:val="en-US" w:eastAsia="zh-CN"/>
        </w:rPr>
        <w:t>20</w:t>
      </w:r>
      <w:r>
        <w:rPr>
          <w:rFonts w:hint="eastAsia" w:ascii="仿宋" w:hAnsi="仿宋" w:eastAsia="仿宋" w:cs="仿宋"/>
          <w:i w:val="0"/>
          <w:iCs w:val="0"/>
          <w:caps w:val="0"/>
          <w:color w:val="333333"/>
          <w:spacing w:val="0"/>
          <w:sz w:val="28"/>
          <w:szCs w:val="28"/>
          <w:u w:val="none"/>
          <w:shd w:val="clear" w:fill="FFFFFF"/>
        </w:rPr>
        <w:t>日17时30分前将“确认函”（格式详见附件询价通知书）发送至采购代理机构邮箱（1093598889@qq.com），逾期未发送的，视为不参加本次询价，询价时将不接受其响应文件。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宋体" w:hAnsi="宋体" w:eastAsia="宋体" w:cs="宋体"/>
          <w:b/>
          <w:bCs/>
          <w:i w:val="0"/>
          <w:iCs w:val="0"/>
          <w:caps w:val="0"/>
          <w:color w:val="333333"/>
          <w:spacing w:val="0"/>
          <w:sz w:val="36"/>
          <w:szCs w:val="36"/>
        </w:rPr>
      </w:pPr>
      <w:r>
        <w:rPr>
          <w:rFonts w:hint="eastAsia" w:ascii="黑体" w:hAnsi="宋体" w:eastAsia="黑体" w:cs="黑体"/>
          <w:b/>
          <w:bCs/>
          <w:i w:val="0"/>
          <w:iCs w:val="0"/>
          <w:caps w:val="0"/>
          <w:color w:val="333333"/>
          <w:spacing w:val="0"/>
          <w:sz w:val="28"/>
          <w:szCs w:val="28"/>
          <w:shd w:val="clear" w:fill="FFFFFF"/>
        </w:rPr>
        <w:t>四、响应文件提交</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截止时间：202</w:t>
      </w:r>
      <w:r>
        <w:rPr>
          <w:rFonts w:hint="eastAsia" w:ascii="仿宋" w:hAnsi="仿宋" w:eastAsia="仿宋" w:cs="仿宋"/>
          <w:i w:val="0"/>
          <w:iCs w:val="0"/>
          <w:caps w:val="0"/>
          <w:color w:val="333333"/>
          <w:spacing w:val="0"/>
          <w:sz w:val="28"/>
          <w:szCs w:val="28"/>
          <w:highlight w:val="none"/>
          <w:u w:val="none"/>
          <w:shd w:val="clear" w:fill="FFFFFF"/>
          <w:lang w:val="en-US" w:eastAsia="zh-CN"/>
        </w:rPr>
        <w:t>4</w:t>
      </w:r>
      <w:r>
        <w:rPr>
          <w:rFonts w:hint="eastAsia" w:ascii="仿宋" w:hAnsi="仿宋" w:eastAsia="仿宋" w:cs="仿宋"/>
          <w:i w:val="0"/>
          <w:iCs w:val="0"/>
          <w:caps w:val="0"/>
          <w:color w:val="333333"/>
          <w:spacing w:val="0"/>
          <w:sz w:val="28"/>
          <w:szCs w:val="28"/>
          <w:highlight w:val="none"/>
          <w:u w:val="none"/>
          <w:shd w:val="clear" w:fill="FFFFFF"/>
        </w:rPr>
        <w:t>年</w:t>
      </w:r>
      <w:r>
        <w:rPr>
          <w:rFonts w:hint="eastAsia" w:ascii="仿宋" w:hAnsi="仿宋" w:eastAsia="仿宋" w:cs="仿宋"/>
          <w:i w:val="0"/>
          <w:iCs w:val="0"/>
          <w:caps w:val="0"/>
          <w:color w:val="333333"/>
          <w:spacing w:val="0"/>
          <w:sz w:val="28"/>
          <w:szCs w:val="28"/>
          <w:u w:val="none"/>
          <w:shd w:val="clear" w:fill="FFFFFF"/>
          <w:lang w:val="en-US" w:eastAsia="zh-CN"/>
        </w:rPr>
        <w:t>3</w:t>
      </w:r>
      <w:r>
        <w:rPr>
          <w:rFonts w:hint="eastAsia" w:ascii="仿宋" w:hAnsi="仿宋" w:eastAsia="仿宋" w:cs="仿宋"/>
          <w:i w:val="0"/>
          <w:iCs w:val="0"/>
          <w:caps w:val="0"/>
          <w:color w:val="333333"/>
          <w:spacing w:val="0"/>
          <w:sz w:val="28"/>
          <w:szCs w:val="28"/>
          <w:highlight w:val="none"/>
          <w:u w:val="none"/>
          <w:shd w:val="clear" w:fill="FFFFFF"/>
        </w:rPr>
        <w:t>月</w:t>
      </w:r>
      <w:r>
        <w:rPr>
          <w:rFonts w:hint="eastAsia" w:ascii="仿宋" w:hAnsi="仿宋" w:eastAsia="仿宋" w:cs="仿宋"/>
          <w:i w:val="0"/>
          <w:iCs w:val="0"/>
          <w:caps w:val="0"/>
          <w:color w:val="333333"/>
          <w:spacing w:val="0"/>
          <w:sz w:val="28"/>
          <w:szCs w:val="28"/>
          <w:u w:val="none"/>
          <w:shd w:val="clear" w:fill="FFFFFF"/>
          <w:lang w:val="en-US" w:eastAsia="zh-CN"/>
        </w:rPr>
        <w:t>21</w:t>
      </w:r>
      <w:r>
        <w:rPr>
          <w:rFonts w:hint="eastAsia" w:ascii="仿宋" w:hAnsi="仿宋" w:eastAsia="仿宋" w:cs="仿宋"/>
          <w:i w:val="0"/>
          <w:iCs w:val="0"/>
          <w:caps w:val="0"/>
          <w:color w:val="333333"/>
          <w:spacing w:val="0"/>
          <w:sz w:val="28"/>
          <w:szCs w:val="28"/>
          <w:highlight w:val="none"/>
          <w:u w:val="none"/>
          <w:shd w:val="clear" w:fill="FFFFFF"/>
        </w:rPr>
        <w:t>日</w:t>
      </w:r>
      <w:r>
        <w:rPr>
          <w:rFonts w:hint="eastAsia" w:ascii="仿宋" w:hAnsi="仿宋" w:eastAsia="仿宋" w:cs="仿宋"/>
          <w:i w:val="0"/>
          <w:iCs w:val="0"/>
          <w:caps w:val="0"/>
          <w:color w:val="333333"/>
          <w:spacing w:val="0"/>
          <w:sz w:val="28"/>
          <w:szCs w:val="28"/>
          <w:highlight w:val="none"/>
          <w:u w:val="none"/>
          <w:shd w:val="clear" w:fill="FFFFFF"/>
          <w:lang w:val="en-US" w:eastAsia="zh-CN"/>
        </w:rPr>
        <w:t>09</w:t>
      </w:r>
      <w:r>
        <w:rPr>
          <w:rFonts w:hint="eastAsia" w:ascii="仿宋" w:hAnsi="仿宋" w:eastAsia="仿宋" w:cs="仿宋"/>
          <w:i w:val="0"/>
          <w:iCs w:val="0"/>
          <w:caps w:val="0"/>
          <w:color w:val="333333"/>
          <w:spacing w:val="0"/>
          <w:sz w:val="28"/>
          <w:szCs w:val="28"/>
          <w:highlight w:val="none"/>
          <w:u w:val="none"/>
          <w:shd w:val="clear" w:fill="FFFFFF"/>
        </w:rPr>
        <w:t>点</w:t>
      </w:r>
      <w:r>
        <w:rPr>
          <w:rFonts w:hint="eastAsia" w:ascii="仿宋" w:hAnsi="仿宋" w:eastAsia="仿宋" w:cs="仿宋"/>
          <w:i w:val="0"/>
          <w:iCs w:val="0"/>
          <w:caps w:val="0"/>
          <w:color w:val="333333"/>
          <w:spacing w:val="0"/>
          <w:sz w:val="28"/>
          <w:szCs w:val="28"/>
          <w:highlight w:val="none"/>
          <w:u w:val="none"/>
          <w:shd w:val="clear" w:fill="FFFFFF"/>
          <w:lang w:val="en-US" w:eastAsia="zh-CN"/>
        </w:rPr>
        <w:t>00</w:t>
      </w:r>
      <w:r>
        <w:rPr>
          <w:rFonts w:hint="eastAsia" w:ascii="仿宋" w:hAnsi="仿宋" w:eastAsia="仿宋" w:cs="仿宋"/>
          <w:i w:val="0"/>
          <w:iCs w:val="0"/>
          <w:caps w:val="0"/>
          <w:color w:val="333333"/>
          <w:spacing w:val="0"/>
          <w:sz w:val="28"/>
          <w:szCs w:val="28"/>
          <w:highlight w:val="none"/>
          <w:u w:val="none"/>
          <w:shd w:val="clear" w:fill="FFFFFF"/>
        </w:rPr>
        <w:t>分（北京时间）</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highlight w:val="none"/>
          <w:u w:val="none"/>
        </w:rPr>
      </w:pPr>
      <w:r>
        <w:rPr>
          <w:rFonts w:hint="eastAsia" w:ascii="仿宋" w:hAnsi="仿宋" w:eastAsia="仿宋" w:cs="仿宋"/>
          <w:i w:val="0"/>
          <w:iCs w:val="0"/>
          <w:caps w:val="0"/>
          <w:color w:val="333333"/>
          <w:spacing w:val="0"/>
          <w:sz w:val="28"/>
          <w:szCs w:val="28"/>
          <w:highlight w:val="none"/>
          <w:u w:val="none"/>
          <w:shd w:val="clear" w:fill="FFFFFF"/>
        </w:rPr>
        <w:t>响应文件递交地点：</w:t>
      </w:r>
      <w:r>
        <w:rPr>
          <w:rFonts w:hint="eastAsia" w:ascii="仿宋" w:hAnsi="仿宋" w:eastAsia="仿宋" w:cs="仿宋"/>
          <w:i w:val="0"/>
          <w:iCs w:val="0"/>
          <w:caps w:val="0"/>
          <w:color w:val="333333"/>
          <w:spacing w:val="0"/>
          <w:sz w:val="28"/>
          <w:szCs w:val="28"/>
          <w:highlight w:val="none"/>
          <w:u w:val="none"/>
          <w:shd w:val="clear" w:fill="FFFFFF"/>
          <w:lang w:eastAsia="zh-CN"/>
        </w:rPr>
        <w:t>巢湖市金盾实业集团有限公司六楼会议室（长江东路2号）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宋体" w:hAnsi="宋体" w:eastAsia="宋体" w:cs="宋体"/>
          <w:b/>
          <w:bCs/>
          <w:i w:val="0"/>
          <w:iCs w:val="0"/>
          <w:caps w:val="0"/>
          <w:color w:val="333333"/>
          <w:spacing w:val="0"/>
          <w:sz w:val="36"/>
          <w:szCs w:val="36"/>
          <w:u w:val="none"/>
        </w:rPr>
      </w:pPr>
      <w:r>
        <w:rPr>
          <w:rFonts w:hint="eastAsia" w:ascii="黑体" w:hAnsi="宋体" w:eastAsia="黑体" w:cs="黑体"/>
          <w:b/>
          <w:bCs/>
          <w:i w:val="0"/>
          <w:iCs w:val="0"/>
          <w:caps w:val="0"/>
          <w:color w:val="333333"/>
          <w:spacing w:val="0"/>
          <w:sz w:val="28"/>
          <w:szCs w:val="28"/>
          <w:u w:val="none"/>
          <w:shd w:val="clear" w:fill="FFFFFF"/>
        </w:rPr>
        <w:t>五、开启</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highlight w:val="none"/>
          <w:u w:val="none"/>
        </w:rPr>
      </w:pPr>
      <w:r>
        <w:rPr>
          <w:rFonts w:hint="eastAsia" w:ascii="仿宋" w:hAnsi="仿宋" w:eastAsia="仿宋" w:cs="仿宋"/>
          <w:i w:val="0"/>
          <w:iCs w:val="0"/>
          <w:caps w:val="0"/>
          <w:color w:val="333333"/>
          <w:spacing w:val="0"/>
          <w:sz w:val="28"/>
          <w:szCs w:val="28"/>
          <w:highlight w:val="none"/>
          <w:u w:val="none"/>
          <w:shd w:val="clear" w:fill="FFFFFF"/>
        </w:rPr>
        <w:t>时间：202</w:t>
      </w:r>
      <w:r>
        <w:rPr>
          <w:rFonts w:hint="eastAsia" w:ascii="仿宋" w:hAnsi="仿宋" w:eastAsia="仿宋" w:cs="仿宋"/>
          <w:i w:val="0"/>
          <w:iCs w:val="0"/>
          <w:caps w:val="0"/>
          <w:color w:val="333333"/>
          <w:spacing w:val="0"/>
          <w:sz w:val="28"/>
          <w:szCs w:val="28"/>
          <w:highlight w:val="none"/>
          <w:u w:val="none"/>
          <w:shd w:val="clear" w:fill="FFFFFF"/>
          <w:lang w:val="en-US" w:eastAsia="zh-CN"/>
        </w:rPr>
        <w:t>4</w:t>
      </w:r>
      <w:r>
        <w:rPr>
          <w:rFonts w:hint="eastAsia" w:ascii="仿宋" w:hAnsi="仿宋" w:eastAsia="仿宋" w:cs="仿宋"/>
          <w:i w:val="0"/>
          <w:iCs w:val="0"/>
          <w:caps w:val="0"/>
          <w:color w:val="333333"/>
          <w:spacing w:val="0"/>
          <w:sz w:val="28"/>
          <w:szCs w:val="28"/>
          <w:highlight w:val="none"/>
          <w:u w:val="none"/>
          <w:shd w:val="clear" w:fill="FFFFFF"/>
        </w:rPr>
        <w:t>年</w:t>
      </w:r>
      <w:r>
        <w:rPr>
          <w:rFonts w:hint="eastAsia" w:ascii="仿宋" w:hAnsi="仿宋" w:eastAsia="仿宋" w:cs="仿宋"/>
          <w:i w:val="0"/>
          <w:iCs w:val="0"/>
          <w:caps w:val="0"/>
          <w:color w:val="333333"/>
          <w:spacing w:val="0"/>
          <w:sz w:val="28"/>
          <w:szCs w:val="28"/>
          <w:u w:val="none"/>
          <w:shd w:val="clear" w:fill="FFFFFF"/>
          <w:lang w:val="en-US" w:eastAsia="zh-CN"/>
        </w:rPr>
        <w:t>3</w:t>
      </w:r>
      <w:r>
        <w:rPr>
          <w:rFonts w:hint="eastAsia" w:ascii="仿宋" w:hAnsi="仿宋" w:eastAsia="仿宋" w:cs="仿宋"/>
          <w:i w:val="0"/>
          <w:iCs w:val="0"/>
          <w:caps w:val="0"/>
          <w:color w:val="333333"/>
          <w:spacing w:val="0"/>
          <w:sz w:val="28"/>
          <w:szCs w:val="28"/>
          <w:highlight w:val="none"/>
          <w:u w:val="none"/>
          <w:shd w:val="clear" w:fill="FFFFFF"/>
        </w:rPr>
        <w:t>月</w:t>
      </w:r>
      <w:r>
        <w:rPr>
          <w:rFonts w:hint="eastAsia" w:ascii="仿宋" w:hAnsi="仿宋" w:eastAsia="仿宋" w:cs="仿宋"/>
          <w:i w:val="0"/>
          <w:iCs w:val="0"/>
          <w:caps w:val="0"/>
          <w:color w:val="333333"/>
          <w:spacing w:val="0"/>
          <w:sz w:val="28"/>
          <w:szCs w:val="28"/>
          <w:u w:val="none"/>
          <w:shd w:val="clear" w:fill="FFFFFF"/>
          <w:lang w:val="en-US" w:eastAsia="zh-CN"/>
        </w:rPr>
        <w:t>21</w:t>
      </w:r>
      <w:r>
        <w:rPr>
          <w:rFonts w:hint="eastAsia" w:ascii="仿宋" w:hAnsi="仿宋" w:eastAsia="仿宋" w:cs="仿宋"/>
          <w:i w:val="0"/>
          <w:iCs w:val="0"/>
          <w:caps w:val="0"/>
          <w:color w:val="333333"/>
          <w:spacing w:val="0"/>
          <w:sz w:val="28"/>
          <w:szCs w:val="28"/>
          <w:highlight w:val="none"/>
          <w:u w:val="none"/>
          <w:shd w:val="clear" w:fill="FFFFFF"/>
        </w:rPr>
        <w:t>日</w:t>
      </w:r>
      <w:r>
        <w:rPr>
          <w:rFonts w:hint="eastAsia" w:ascii="仿宋" w:hAnsi="仿宋" w:eastAsia="仿宋" w:cs="仿宋"/>
          <w:i w:val="0"/>
          <w:iCs w:val="0"/>
          <w:caps w:val="0"/>
          <w:color w:val="333333"/>
          <w:spacing w:val="0"/>
          <w:sz w:val="28"/>
          <w:szCs w:val="28"/>
          <w:highlight w:val="none"/>
          <w:u w:val="none"/>
          <w:shd w:val="clear" w:fill="FFFFFF"/>
          <w:lang w:val="en-US" w:eastAsia="zh-CN"/>
        </w:rPr>
        <w:t>09</w:t>
      </w:r>
      <w:r>
        <w:rPr>
          <w:rFonts w:hint="eastAsia" w:ascii="仿宋" w:hAnsi="仿宋" w:eastAsia="仿宋" w:cs="仿宋"/>
          <w:i w:val="0"/>
          <w:iCs w:val="0"/>
          <w:caps w:val="0"/>
          <w:color w:val="333333"/>
          <w:spacing w:val="0"/>
          <w:sz w:val="28"/>
          <w:szCs w:val="28"/>
          <w:highlight w:val="none"/>
          <w:u w:val="none"/>
          <w:shd w:val="clear" w:fill="FFFFFF"/>
        </w:rPr>
        <w:t>点</w:t>
      </w:r>
      <w:r>
        <w:rPr>
          <w:rFonts w:hint="eastAsia" w:ascii="仿宋" w:hAnsi="仿宋" w:eastAsia="仿宋" w:cs="仿宋"/>
          <w:i w:val="0"/>
          <w:iCs w:val="0"/>
          <w:caps w:val="0"/>
          <w:color w:val="333333"/>
          <w:spacing w:val="0"/>
          <w:sz w:val="28"/>
          <w:szCs w:val="28"/>
          <w:highlight w:val="none"/>
          <w:u w:val="none"/>
          <w:shd w:val="clear" w:fill="FFFFFF"/>
          <w:lang w:val="en-US" w:eastAsia="zh-CN"/>
        </w:rPr>
        <w:t>00</w:t>
      </w:r>
      <w:r>
        <w:rPr>
          <w:rFonts w:hint="eastAsia" w:ascii="仿宋" w:hAnsi="仿宋" w:eastAsia="仿宋" w:cs="仿宋"/>
          <w:i w:val="0"/>
          <w:iCs w:val="0"/>
          <w:caps w:val="0"/>
          <w:color w:val="333333"/>
          <w:spacing w:val="0"/>
          <w:sz w:val="28"/>
          <w:szCs w:val="28"/>
          <w:highlight w:val="none"/>
          <w:u w:val="none"/>
          <w:shd w:val="clear" w:fill="FFFFFF"/>
        </w:rPr>
        <w:t>分（北京时间）</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地点：</w:t>
      </w:r>
      <w:r>
        <w:rPr>
          <w:rFonts w:hint="eastAsia" w:ascii="仿宋" w:hAnsi="仿宋" w:eastAsia="仿宋" w:cs="仿宋"/>
          <w:i w:val="0"/>
          <w:iCs w:val="0"/>
          <w:caps w:val="0"/>
          <w:color w:val="333333"/>
          <w:spacing w:val="0"/>
          <w:sz w:val="28"/>
          <w:szCs w:val="28"/>
          <w:highlight w:val="none"/>
          <w:u w:val="none"/>
          <w:shd w:val="clear" w:fill="FFFFFF"/>
          <w:lang w:eastAsia="zh-CN"/>
        </w:rPr>
        <w:t>巢湖市金盾实业集团有限公司六楼会议室（长江东路2号）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宋体" w:hAnsi="宋体" w:eastAsia="宋体" w:cs="宋体"/>
          <w:b/>
          <w:bCs/>
          <w:i w:val="0"/>
          <w:iCs w:val="0"/>
          <w:caps w:val="0"/>
          <w:color w:val="333333"/>
          <w:spacing w:val="0"/>
          <w:sz w:val="36"/>
          <w:szCs w:val="36"/>
        </w:rPr>
      </w:pPr>
      <w:r>
        <w:rPr>
          <w:rFonts w:hint="eastAsia" w:ascii="黑体" w:hAnsi="宋体" w:eastAsia="黑体" w:cs="黑体"/>
          <w:b/>
          <w:bCs/>
          <w:i w:val="0"/>
          <w:iCs w:val="0"/>
          <w:caps w:val="0"/>
          <w:color w:val="333333"/>
          <w:spacing w:val="0"/>
          <w:sz w:val="28"/>
          <w:szCs w:val="28"/>
          <w:shd w:val="clear" w:fill="FFFFFF"/>
        </w:rPr>
        <w:t>六、公告期限</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自本公告发布之日起3个工作日。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宋体" w:hAnsi="宋体" w:eastAsia="宋体" w:cs="宋体"/>
          <w:b/>
          <w:bCs/>
          <w:i w:val="0"/>
          <w:iCs w:val="0"/>
          <w:caps w:val="0"/>
          <w:color w:val="333333"/>
          <w:spacing w:val="0"/>
          <w:sz w:val="36"/>
          <w:szCs w:val="36"/>
        </w:rPr>
      </w:pPr>
      <w:r>
        <w:rPr>
          <w:rFonts w:hint="eastAsia" w:ascii="黑体" w:hAnsi="宋体" w:eastAsia="黑体" w:cs="黑体"/>
          <w:b/>
          <w:bCs/>
          <w:i w:val="0"/>
          <w:iCs w:val="0"/>
          <w:caps w:val="0"/>
          <w:color w:val="333333"/>
          <w:spacing w:val="0"/>
          <w:sz w:val="28"/>
          <w:szCs w:val="28"/>
          <w:shd w:val="clear" w:fill="FFFFFF"/>
        </w:rPr>
        <w:t>七、其他补充事宜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560"/>
        <w:jc w:val="left"/>
        <w:textAlignment w:val="auto"/>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1、本项目落实节能环保、中小微型企业扶持等相关政府采购政策详见采购文件。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560"/>
        <w:jc w:val="left"/>
        <w:textAlignment w:val="auto"/>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2、供应商应合理安排采购文件获取时间及</w:t>
      </w:r>
      <w:r>
        <w:rPr>
          <w:rFonts w:hint="eastAsia" w:ascii="仿宋" w:hAnsi="仿宋" w:eastAsia="仿宋" w:cs="仿宋"/>
          <w:i w:val="0"/>
          <w:iCs w:val="0"/>
          <w:caps w:val="0"/>
          <w:color w:val="333333"/>
          <w:spacing w:val="0"/>
          <w:sz w:val="28"/>
          <w:szCs w:val="28"/>
          <w:shd w:val="clear" w:fill="FFFFFF"/>
        </w:rPr>
        <w:t>“确认函”</w:t>
      </w:r>
      <w:r>
        <w:rPr>
          <w:rFonts w:hint="eastAsia" w:ascii="仿宋" w:hAnsi="仿宋" w:eastAsia="仿宋" w:cs="仿宋"/>
          <w:i w:val="0"/>
          <w:iCs w:val="0"/>
          <w:caps w:val="0"/>
          <w:color w:val="333333"/>
          <w:spacing w:val="0"/>
          <w:sz w:val="28"/>
          <w:szCs w:val="28"/>
          <w:shd w:val="clear" w:fill="FFFFFF"/>
          <w:lang w:val="en-US" w:eastAsia="zh-CN"/>
        </w:rPr>
        <w:t>的发送时间</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i w:val="0"/>
          <w:iCs w:val="0"/>
          <w:caps w:val="0"/>
          <w:color w:val="333333"/>
          <w:spacing w:val="0"/>
          <w:kern w:val="0"/>
          <w:sz w:val="28"/>
          <w:szCs w:val="28"/>
          <w:shd w:val="clear" w:fill="FFFFFF"/>
          <w:lang w:val="en-US" w:eastAsia="zh-CN" w:bidi="ar"/>
        </w:rPr>
        <w:t>特别是网络速度慢的地区防止网络拥堵无法操作，“确认函”接收时间以采购代理机构邮箱收件时间为准。如果因计算机及网络故障造成无法完成采购文件获取及登记，责任自负。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560"/>
        <w:jc w:val="left"/>
        <w:textAlignment w:val="auto"/>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3、本项目公告、答疑、澄清、结果等信息将在此网站上统一发布，请自行关注，不再另行通知。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宋体" w:hAnsi="宋体" w:eastAsia="宋体" w:cs="宋体"/>
          <w:b/>
          <w:bCs/>
          <w:i w:val="0"/>
          <w:iCs w:val="0"/>
          <w:caps w:val="0"/>
          <w:color w:val="333333"/>
          <w:spacing w:val="0"/>
          <w:sz w:val="36"/>
          <w:szCs w:val="36"/>
        </w:rPr>
      </w:pPr>
      <w:r>
        <w:rPr>
          <w:rFonts w:hint="eastAsia" w:ascii="黑体" w:hAnsi="宋体" w:eastAsia="黑体" w:cs="黑体"/>
          <w:b/>
          <w:bCs/>
          <w:i w:val="0"/>
          <w:iCs w:val="0"/>
          <w:caps w:val="0"/>
          <w:color w:val="333333"/>
          <w:spacing w:val="0"/>
          <w:sz w:val="28"/>
          <w:szCs w:val="28"/>
          <w:shd w:val="clear" w:fill="FFFFFF"/>
        </w:rPr>
        <w:t>八、凡对本次采购提出询问，请按以下方式联系。</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1.采购人信息</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仿宋" w:cs="宋体"/>
          <w:i w:val="0"/>
          <w:iCs w:val="0"/>
          <w:caps w:val="0"/>
          <w:color w:val="333333"/>
          <w:spacing w:val="0"/>
          <w:sz w:val="24"/>
          <w:szCs w:val="24"/>
          <w:highlight w:val="none"/>
          <w:lang w:eastAsia="zh-CN"/>
        </w:rPr>
      </w:pPr>
      <w:r>
        <w:rPr>
          <w:rFonts w:hint="eastAsia" w:ascii="仿宋" w:hAnsi="仿宋" w:eastAsia="仿宋" w:cs="仿宋"/>
          <w:i w:val="0"/>
          <w:iCs w:val="0"/>
          <w:caps w:val="0"/>
          <w:color w:val="333333"/>
          <w:spacing w:val="0"/>
          <w:sz w:val="28"/>
          <w:szCs w:val="28"/>
          <w:highlight w:val="none"/>
          <w:shd w:val="clear" w:fill="FFFFFF"/>
        </w:rPr>
        <w:t>名    称：</w:t>
      </w:r>
      <w:r>
        <w:rPr>
          <w:rFonts w:hint="eastAsia" w:ascii="仿宋" w:hAnsi="仿宋" w:eastAsia="仿宋" w:cs="仿宋"/>
          <w:i w:val="0"/>
          <w:iCs w:val="0"/>
          <w:caps w:val="0"/>
          <w:color w:val="333333"/>
          <w:spacing w:val="0"/>
          <w:sz w:val="28"/>
          <w:szCs w:val="28"/>
          <w:highlight w:val="none"/>
          <w:shd w:val="clear" w:fill="FFFFFF"/>
          <w:lang w:eastAsia="zh-CN"/>
        </w:rPr>
        <w:t>巢湖市金盾物业服务有限公司</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地    址：巢湖市</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default" w:ascii="仿宋" w:hAnsi="仿宋" w:eastAsia="仿宋" w:cs="仿宋"/>
          <w:i w:val="0"/>
          <w:iCs w:val="0"/>
          <w:caps w:val="0"/>
          <w:color w:val="333333"/>
          <w:spacing w:val="0"/>
          <w:sz w:val="28"/>
          <w:szCs w:val="28"/>
          <w:highlight w:val="none"/>
          <w:shd w:val="clear" w:fill="FFFFFF"/>
          <w:lang w:val="en-US" w:eastAsia="zh-CN"/>
        </w:rPr>
      </w:pPr>
      <w:r>
        <w:rPr>
          <w:rFonts w:hint="eastAsia" w:ascii="仿宋" w:hAnsi="仿宋" w:eastAsia="仿宋" w:cs="仿宋"/>
          <w:i w:val="0"/>
          <w:iCs w:val="0"/>
          <w:caps w:val="0"/>
          <w:color w:val="333333"/>
          <w:spacing w:val="0"/>
          <w:sz w:val="28"/>
          <w:szCs w:val="28"/>
          <w:highlight w:val="none"/>
          <w:shd w:val="clear" w:fill="FFFFFF"/>
        </w:rPr>
        <w:t>联系方式：陶科长 13625632613</w:t>
      </w:r>
      <w:r>
        <w:rPr>
          <w:rFonts w:hint="eastAsia" w:ascii="仿宋" w:hAnsi="仿宋" w:eastAsia="仿宋" w:cs="仿宋"/>
          <w:i w:val="0"/>
          <w:iCs w:val="0"/>
          <w:caps w:val="0"/>
          <w:color w:val="333333"/>
          <w:spacing w:val="0"/>
          <w:sz w:val="28"/>
          <w:szCs w:val="28"/>
          <w:highlight w:val="none"/>
          <w:shd w:val="clear" w:fill="FFFFFF"/>
          <w:lang w:eastAsia="zh-CN"/>
        </w:rPr>
        <w:t>、蒋</w:t>
      </w:r>
      <w:r>
        <w:rPr>
          <w:rFonts w:hint="eastAsia" w:ascii="仿宋" w:hAnsi="仿宋" w:eastAsia="仿宋" w:cs="仿宋"/>
          <w:i w:val="0"/>
          <w:iCs w:val="0"/>
          <w:caps w:val="0"/>
          <w:color w:val="333333"/>
          <w:spacing w:val="0"/>
          <w:sz w:val="28"/>
          <w:szCs w:val="28"/>
          <w:highlight w:val="none"/>
          <w:shd w:val="clear" w:fill="FFFFFF"/>
          <w:lang w:val="en-US" w:eastAsia="zh-CN"/>
        </w:rPr>
        <w:t>主任 18205657867</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2.采购代理机构信息</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名    称：安徽天顺工程造价咨询有限公司</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地　　址：巢湖市德胜中央城小区7号楼二楼</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仿宋" w:cs="宋体"/>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8"/>
          <w:szCs w:val="28"/>
          <w:shd w:val="clear" w:fill="FFFFFF"/>
        </w:rPr>
        <w:t>联系方式：童工</w:t>
      </w:r>
      <w:r>
        <w:rPr>
          <w:rFonts w:hint="eastAsia" w:ascii="仿宋" w:hAnsi="仿宋" w:eastAsia="仿宋" w:cs="仿宋"/>
          <w:i w:val="0"/>
          <w:iCs w:val="0"/>
          <w:caps w:val="0"/>
          <w:color w:val="333333"/>
          <w:spacing w:val="0"/>
          <w:sz w:val="28"/>
          <w:szCs w:val="28"/>
          <w:shd w:val="clear" w:fill="FFFFFF"/>
          <w:lang w:val="en-US" w:eastAsia="zh-CN"/>
        </w:rPr>
        <w:t xml:space="preserve"> 0551-82357333、18656135776</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3.项目联系方式</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项目联系人：童工</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电　 　 话：18656135776</w:t>
      </w:r>
    </w:p>
    <w:p>
      <w:pPr>
        <w:spacing w:line="360" w:lineRule="auto"/>
        <w:jc w:val="center"/>
        <w:rPr>
          <w:rFonts w:hint="eastAsia" w:asciiTheme="minorEastAsia" w:hAnsiTheme="minorEastAsia" w:eastAsiaTheme="minorEastAsia" w:cstheme="minorEastAsia"/>
          <w:b/>
          <w:sz w:val="44"/>
          <w:szCs w:val="32"/>
        </w:rPr>
      </w:pPr>
      <w:r>
        <w:rPr>
          <w:rFonts w:ascii="宋体" w:hAnsi="宋体" w:eastAsia="宋体"/>
          <w:sz w:val="24"/>
          <w:szCs w:val="18"/>
        </w:rPr>
        <w:br w:type="page"/>
      </w:r>
      <w:r>
        <w:rPr>
          <w:rFonts w:hint="eastAsia" w:asciiTheme="minorEastAsia" w:hAnsiTheme="minorEastAsia" w:eastAsiaTheme="minorEastAsia" w:cstheme="minorEastAsia"/>
          <w:b/>
          <w:sz w:val="44"/>
          <w:szCs w:val="32"/>
        </w:rPr>
        <w:t>确认函</w:t>
      </w:r>
    </w:p>
    <w:p>
      <w:pPr>
        <w:spacing w:line="360" w:lineRule="auto"/>
        <w:jc w:val="center"/>
        <w:rPr>
          <w:rFonts w:hint="eastAsia" w:asciiTheme="minorEastAsia" w:hAnsiTheme="minorEastAsia" w:eastAsiaTheme="minorEastAsia" w:cstheme="minorEastAsia"/>
          <w:b/>
          <w:sz w:val="24"/>
        </w:rPr>
      </w:pP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Theme="minorEastAsia" w:hAnsiTheme="minorEastAsia" w:eastAsiaTheme="minorEastAsia" w:cstheme="minorEastAsia"/>
          <w:kern w:val="0"/>
          <w:sz w:val="28"/>
          <w:szCs w:val="21"/>
        </w:rPr>
      </w:pPr>
      <w:r>
        <w:rPr>
          <w:rFonts w:hint="eastAsia" w:asciiTheme="minorEastAsia" w:hAnsiTheme="minorEastAsia" w:eastAsiaTheme="minorEastAsia" w:cstheme="minorEastAsia"/>
          <w:sz w:val="28"/>
          <w:szCs w:val="21"/>
          <w:u w:val="single"/>
          <w:lang w:val="en-US" w:eastAsia="zh-CN"/>
        </w:rPr>
        <w:t>安徽天顺工程造价咨询有限公司</w:t>
      </w:r>
      <w:r>
        <w:rPr>
          <w:rFonts w:hint="eastAsia" w:asciiTheme="minorEastAsia" w:hAnsiTheme="minorEastAsia" w:eastAsiaTheme="minorEastAsia" w:cstheme="minorEastAsia"/>
          <w:kern w:val="0"/>
          <w:sz w:val="28"/>
          <w:szCs w:val="21"/>
        </w:rPr>
        <w:t>：</w:t>
      </w:r>
    </w:p>
    <w:p>
      <w:pPr>
        <w:pStyle w:val="4"/>
        <w:keepNext w:val="0"/>
        <w:keepLines w:val="0"/>
        <w:pageBreakBefore w:val="0"/>
        <w:widowControl w:val="0"/>
        <w:kinsoku/>
        <w:wordWrap/>
        <w:overflowPunct/>
        <w:topLinePunct w:val="0"/>
        <w:bidi w:val="0"/>
        <w:snapToGrid/>
        <w:spacing w:after="0" w:line="360" w:lineRule="auto"/>
        <w:ind w:firstLine="420" w:firstLineChars="200"/>
        <w:textAlignment w:val="auto"/>
        <w:rPr>
          <w:rFonts w:hint="eastAsia"/>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rPr>
          <w:rFonts w:hint="eastAsia" w:asciiTheme="minorEastAsia" w:hAnsiTheme="minorEastAsia" w:eastAsiaTheme="minorEastAsia" w:cstheme="minorEastAsia"/>
          <w:kern w:val="0"/>
          <w:sz w:val="28"/>
          <w:szCs w:val="21"/>
        </w:rPr>
      </w:pPr>
      <w:r>
        <w:rPr>
          <w:rFonts w:hint="eastAsia" w:asciiTheme="minorEastAsia" w:hAnsiTheme="minorEastAsia" w:eastAsiaTheme="minorEastAsia" w:cstheme="minorEastAsia"/>
          <w:kern w:val="0"/>
          <w:sz w:val="28"/>
          <w:szCs w:val="21"/>
          <w:lang w:eastAsia="zh-CN"/>
        </w:rPr>
        <w:t>我</w:t>
      </w:r>
      <w:r>
        <w:rPr>
          <w:rFonts w:hint="eastAsia" w:asciiTheme="minorEastAsia" w:hAnsiTheme="minorEastAsia" w:eastAsiaTheme="minorEastAsia" w:cstheme="minorEastAsia"/>
          <w:kern w:val="0"/>
          <w:sz w:val="28"/>
          <w:szCs w:val="21"/>
        </w:rPr>
        <w:t>方</w:t>
      </w:r>
      <w:r>
        <w:rPr>
          <w:rFonts w:hint="eastAsia" w:asciiTheme="minorEastAsia" w:hAnsiTheme="minorEastAsia" w:eastAsiaTheme="minorEastAsia" w:cstheme="minorEastAsia"/>
          <w:sz w:val="28"/>
          <w:szCs w:val="21"/>
          <w:u w:val="single"/>
          <w:lang w:val="en-US" w:eastAsia="zh-CN"/>
        </w:rPr>
        <w:t xml:space="preserve">  （供应商名称）  </w:t>
      </w:r>
      <w:r>
        <w:rPr>
          <w:rFonts w:hint="eastAsia" w:asciiTheme="minorEastAsia" w:hAnsiTheme="minorEastAsia" w:eastAsiaTheme="minorEastAsia" w:cstheme="minorEastAsia"/>
          <w:kern w:val="0"/>
          <w:sz w:val="28"/>
          <w:szCs w:val="21"/>
          <w:lang w:val="en-US" w:eastAsia="zh-CN"/>
        </w:rPr>
        <w:t>于</w:t>
      </w:r>
      <w:r>
        <w:rPr>
          <w:rFonts w:hint="eastAsia" w:asciiTheme="minorEastAsia" w:hAnsiTheme="minorEastAsia" w:eastAsiaTheme="minorEastAsia" w:cstheme="minorEastAsia"/>
          <w:sz w:val="28"/>
          <w:szCs w:val="21"/>
          <w:u w:val="single"/>
          <w:lang w:val="en-US" w:eastAsia="zh-CN"/>
        </w:rPr>
        <w:t xml:space="preserve"> </w:t>
      </w:r>
      <w:r>
        <w:rPr>
          <w:rFonts w:hint="eastAsia" w:asciiTheme="minorEastAsia" w:hAnsiTheme="minorEastAsia" w:eastAsiaTheme="minorEastAsia" w:cstheme="minorEastAsia"/>
          <w:sz w:val="28"/>
          <w:szCs w:val="21"/>
          <w:u w:val="single"/>
        </w:rPr>
        <w:t xml:space="preserve"> </w:t>
      </w:r>
      <w:r>
        <w:rPr>
          <w:rFonts w:hint="eastAsia" w:asciiTheme="minorEastAsia" w:hAnsiTheme="minorEastAsia" w:eastAsiaTheme="minorEastAsia" w:cstheme="minorEastAsia"/>
          <w:sz w:val="28"/>
          <w:szCs w:val="21"/>
          <w:u w:val="single"/>
          <w:lang w:val="en-US" w:eastAsia="zh-CN"/>
        </w:rPr>
        <w:t xml:space="preserve">   </w:t>
      </w:r>
      <w:r>
        <w:rPr>
          <w:rFonts w:hint="eastAsia" w:asciiTheme="minorEastAsia" w:hAnsiTheme="minorEastAsia" w:eastAsiaTheme="minorEastAsia" w:cstheme="minorEastAsia"/>
          <w:kern w:val="0"/>
          <w:sz w:val="28"/>
          <w:szCs w:val="21"/>
        </w:rPr>
        <w:t>年</w:t>
      </w:r>
      <w:r>
        <w:rPr>
          <w:rFonts w:hint="eastAsia" w:asciiTheme="minorEastAsia" w:hAnsiTheme="minorEastAsia" w:eastAsiaTheme="minorEastAsia" w:cstheme="minorEastAsia"/>
          <w:sz w:val="28"/>
          <w:szCs w:val="21"/>
          <w:u w:val="single"/>
        </w:rPr>
        <w:t xml:space="preserve"> </w:t>
      </w:r>
      <w:r>
        <w:rPr>
          <w:rFonts w:hint="eastAsia" w:asciiTheme="minorEastAsia" w:hAnsiTheme="minorEastAsia" w:eastAsiaTheme="minorEastAsia" w:cstheme="minorEastAsia"/>
          <w:sz w:val="28"/>
          <w:szCs w:val="21"/>
          <w:u w:val="single"/>
          <w:lang w:val="en-US" w:eastAsia="zh-CN"/>
        </w:rPr>
        <w:t xml:space="preserve">  </w:t>
      </w:r>
      <w:r>
        <w:rPr>
          <w:rFonts w:hint="eastAsia" w:asciiTheme="minorEastAsia" w:hAnsiTheme="minorEastAsia" w:eastAsiaTheme="minorEastAsia" w:cstheme="minorEastAsia"/>
          <w:sz w:val="28"/>
          <w:szCs w:val="21"/>
          <w:u w:val="single"/>
        </w:rPr>
        <w:t xml:space="preserve"> </w:t>
      </w:r>
      <w:r>
        <w:rPr>
          <w:rFonts w:hint="eastAsia" w:asciiTheme="minorEastAsia" w:hAnsiTheme="minorEastAsia" w:eastAsiaTheme="minorEastAsia" w:cstheme="minorEastAsia"/>
          <w:kern w:val="0"/>
          <w:sz w:val="28"/>
          <w:szCs w:val="21"/>
        </w:rPr>
        <w:t>月</w:t>
      </w:r>
      <w:r>
        <w:rPr>
          <w:rFonts w:hint="eastAsia" w:asciiTheme="minorEastAsia" w:hAnsiTheme="minorEastAsia" w:eastAsiaTheme="minorEastAsia" w:cstheme="minorEastAsia"/>
          <w:kern w:val="0"/>
          <w:sz w:val="28"/>
          <w:szCs w:val="21"/>
          <w:u w:val="single"/>
        </w:rPr>
        <w:t xml:space="preserve"> </w:t>
      </w:r>
      <w:r>
        <w:rPr>
          <w:rFonts w:hint="eastAsia" w:asciiTheme="minorEastAsia" w:hAnsiTheme="minorEastAsia" w:eastAsiaTheme="minorEastAsia" w:cstheme="minorEastAsia"/>
          <w:kern w:val="0"/>
          <w:sz w:val="28"/>
          <w:szCs w:val="21"/>
          <w:u w:val="single"/>
          <w:lang w:val="en-US" w:eastAsia="zh-CN"/>
        </w:rPr>
        <w:t xml:space="preserve"> </w:t>
      </w:r>
      <w:r>
        <w:rPr>
          <w:rFonts w:hint="eastAsia" w:asciiTheme="minorEastAsia" w:hAnsiTheme="minorEastAsia" w:eastAsiaTheme="minorEastAsia" w:cstheme="minorEastAsia"/>
          <w:kern w:val="0"/>
          <w:sz w:val="28"/>
          <w:szCs w:val="21"/>
          <w:u w:val="single"/>
        </w:rPr>
        <w:t xml:space="preserve"> </w:t>
      </w:r>
      <w:r>
        <w:rPr>
          <w:rFonts w:hint="eastAsia" w:asciiTheme="minorEastAsia" w:hAnsiTheme="minorEastAsia" w:eastAsiaTheme="minorEastAsia" w:cstheme="minorEastAsia"/>
          <w:kern w:val="0"/>
          <w:sz w:val="28"/>
          <w:szCs w:val="21"/>
          <w:u w:val="single"/>
          <w:lang w:val="en-US" w:eastAsia="zh-CN"/>
        </w:rPr>
        <w:t xml:space="preserve"> </w:t>
      </w:r>
      <w:r>
        <w:rPr>
          <w:rFonts w:hint="eastAsia" w:asciiTheme="minorEastAsia" w:hAnsiTheme="minorEastAsia" w:eastAsiaTheme="minorEastAsia" w:cstheme="minorEastAsia"/>
          <w:sz w:val="28"/>
          <w:szCs w:val="21"/>
        </w:rPr>
        <w:t>日</w:t>
      </w:r>
      <w:r>
        <w:rPr>
          <w:rFonts w:hint="eastAsia" w:asciiTheme="minorEastAsia" w:hAnsiTheme="minorEastAsia" w:eastAsiaTheme="minorEastAsia" w:cstheme="minorEastAsia"/>
          <w:sz w:val="28"/>
          <w:szCs w:val="21"/>
          <w:lang w:val="en-US" w:eastAsia="zh-CN"/>
        </w:rPr>
        <w:t>已获取</w:t>
      </w:r>
      <w:r>
        <w:rPr>
          <w:rFonts w:hint="eastAsia" w:asciiTheme="minorEastAsia" w:hAnsiTheme="minorEastAsia" w:eastAsiaTheme="minorEastAsia" w:cstheme="minorEastAsia"/>
          <w:sz w:val="28"/>
          <w:szCs w:val="21"/>
          <w:u w:val="single"/>
          <w:lang w:val="en-US" w:eastAsia="zh-CN"/>
        </w:rPr>
        <w:t>巢湖博物馆高低压设施设备维保运维服务</w:t>
      </w:r>
      <w:r>
        <w:rPr>
          <w:rFonts w:hint="eastAsia" w:asciiTheme="minorEastAsia" w:hAnsiTheme="minorEastAsia" w:eastAsiaTheme="minorEastAsia" w:cstheme="minorEastAsia"/>
          <w:kern w:val="0"/>
          <w:sz w:val="28"/>
          <w:szCs w:val="21"/>
        </w:rPr>
        <w:t>（项目编号：</w:t>
      </w:r>
      <w:r>
        <w:rPr>
          <w:rFonts w:hint="eastAsia" w:asciiTheme="minorEastAsia" w:hAnsiTheme="minorEastAsia" w:eastAsiaTheme="minorEastAsia" w:cstheme="minorEastAsia"/>
          <w:kern w:val="0"/>
          <w:sz w:val="28"/>
          <w:szCs w:val="21"/>
          <w:u w:val="single"/>
          <w:lang w:eastAsia="zh-CN"/>
        </w:rPr>
        <w:t>2024AHTS0010</w:t>
      </w:r>
      <w:r>
        <w:rPr>
          <w:rFonts w:hint="eastAsia" w:asciiTheme="minorEastAsia" w:hAnsiTheme="minorEastAsia" w:eastAsiaTheme="minorEastAsia" w:cstheme="minorEastAsia"/>
          <w:kern w:val="0"/>
          <w:sz w:val="28"/>
          <w:szCs w:val="21"/>
        </w:rPr>
        <w:t>）</w:t>
      </w:r>
      <w:r>
        <w:rPr>
          <w:rFonts w:hint="eastAsia" w:asciiTheme="minorEastAsia" w:hAnsiTheme="minorEastAsia" w:eastAsiaTheme="minorEastAsia" w:cstheme="minorEastAsia"/>
          <w:kern w:val="0"/>
          <w:sz w:val="28"/>
          <w:szCs w:val="21"/>
          <w:lang w:val="en-US" w:eastAsia="zh-CN"/>
        </w:rPr>
        <w:t>询价通知书</w:t>
      </w:r>
      <w:r>
        <w:rPr>
          <w:rFonts w:hint="eastAsia" w:asciiTheme="minorEastAsia" w:hAnsiTheme="minorEastAsia" w:eastAsiaTheme="minorEastAsia" w:cstheme="minorEastAsia"/>
          <w:kern w:val="0"/>
          <w:sz w:val="28"/>
          <w:szCs w:val="21"/>
        </w:rPr>
        <w:t>及相关附件</w:t>
      </w:r>
      <w:r>
        <w:rPr>
          <w:rFonts w:hint="eastAsia" w:asciiTheme="minorEastAsia" w:hAnsiTheme="minorEastAsia" w:eastAsiaTheme="minorEastAsia" w:cstheme="minorEastAsia"/>
          <w:kern w:val="0"/>
          <w:sz w:val="28"/>
          <w:szCs w:val="21"/>
          <w:lang w:eastAsia="zh-CN"/>
        </w:rPr>
        <w:t>。</w:t>
      </w:r>
      <w:r>
        <w:rPr>
          <w:rFonts w:hint="eastAsia" w:asciiTheme="minorEastAsia" w:hAnsiTheme="minorEastAsia" w:eastAsiaTheme="minorEastAsia" w:cstheme="minorEastAsia"/>
          <w:kern w:val="0"/>
          <w:sz w:val="28"/>
          <w:szCs w:val="21"/>
        </w:rPr>
        <w:t>现我单位确认</w:t>
      </w:r>
      <w:r>
        <w:rPr>
          <w:rFonts w:hint="eastAsia" w:asciiTheme="minorEastAsia" w:hAnsiTheme="minorEastAsia" w:eastAsiaTheme="minorEastAsia" w:cstheme="minorEastAsia"/>
          <w:kern w:val="0"/>
          <w:sz w:val="28"/>
          <w:szCs w:val="21"/>
          <w:u w:val="single"/>
        </w:rPr>
        <w:t>参加</w:t>
      </w:r>
      <w:r>
        <w:rPr>
          <w:rFonts w:hint="eastAsia" w:asciiTheme="minorEastAsia" w:hAnsiTheme="minorEastAsia" w:eastAsiaTheme="minorEastAsia" w:cstheme="minorEastAsia"/>
          <w:kern w:val="0"/>
          <w:sz w:val="32"/>
          <w:szCs w:val="32"/>
          <w:u w:val="single"/>
        </w:rPr>
        <w:sym w:font="Wingdings" w:char="00A8"/>
      </w:r>
      <w:r>
        <w:rPr>
          <w:rFonts w:hint="eastAsia" w:asciiTheme="minorEastAsia" w:hAnsiTheme="minorEastAsia" w:eastAsiaTheme="minorEastAsia" w:cstheme="minorEastAsia"/>
          <w:kern w:val="0"/>
          <w:sz w:val="28"/>
          <w:szCs w:val="21"/>
          <w:u w:val="single"/>
        </w:rPr>
        <w:t>不参加</w:t>
      </w:r>
      <w:r>
        <w:rPr>
          <w:rFonts w:hint="eastAsia" w:asciiTheme="minorEastAsia" w:hAnsiTheme="minorEastAsia" w:eastAsiaTheme="minorEastAsia" w:cstheme="minorEastAsia"/>
          <w:sz w:val="32"/>
          <w:szCs w:val="32"/>
          <w:u w:val="single"/>
        </w:rPr>
        <w:t>□</w:t>
      </w:r>
      <w:r>
        <w:rPr>
          <w:rFonts w:hint="eastAsia" w:asciiTheme="minorEastAsia" w:hAnsiTheme="minorEastAsia" w:eastAsiaTheme="minorEastAsia" w:cstheme="minorEastAsia"/>
          <w:kern w:val="0"/>
          <w:sz w:val="28"/>
          <w:szCs w:val="21"/>
        </w:rPr>
        <w:t>本次</w:t>
      </w:r>
      <w:r>
        <w:rPr>
          <w:rFonts w:hint="eastAsia" w:asciiTheme="minorEastAsia" w:hAnsiTheme="minorEastAsia" w:eastAsiaTheme="minorEastAsia" w:cstheme="minorEastAsia"/>
          <w:kern w:val="0"/>
          <w:sz w:val="28"/>
          <w:szCs w:val="21"/>
          <w:lang w:val="en-US" w:eastAsia="zh-CN"/>
        </w:rPr>
        <w:t>询价</w:t>
      </w:r>
      <w:r>
        <w:rPr>
          <w:rFonts w:hint="eastAsia" w:asciiTheme="minorEastAsia" w:hAnsiTheme="minorEastAsia" w:eastAsiaTheme="minorEastAsia" w:cstheme="minorEastAsia"/>
          <w:kern w:val="0"/>
          <w:sz w:val="28"/>
          <w:szCs w:val="21"/>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rPr>
          <w:rFonts w:hint="eastAsia" w:asciiTheme="minorEastAsia" w:hAnsiTheme="minorEastAsia" w:eastAsiaTheme="minorEastAsia" w:cstheme="minorEastAsia"/>
          <w:kern w:val="0"/>
          <w:sz w:val="28"/>
          <w:szCs w:val="21"/>
        </w:rPr>
      </w:pPr>
      <w:r>
        <w:rPr>
          <w:rFonts w:hint="eastAsia" w:asciiTheme="minorEastAsia" w:hAnsiTheme="minorEastAsia" w:eastAsiaTheme="minorEastAsia" w:cstheme="minorEastAsia"/>
          <w:kern w:val="0"/>
          <w:sz w:val="28"/>
          <w:szCs w:val="21"/>
        </w:rPr>
        <w:t>特此确认。</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Theme="minorEastAsia" w:hAnsiTheme="minorEastAsia" w:eastAsiaTheme="minorEastAsia" w:cstheme="minorEastAsia"/>
          <w:kern w:val="0"/>
          <w:sz w:val="28"/>
          <w:szCs w:val="21"/>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Theme="minorEastAsia" w:hAnsiTheme="minorEastAsia" w:eastAsiaTheme="minorEastAsia" w:cstheme="minorEastAsia"/>
          <w:kern w:val="0"/>
          <w:sz w:val="28"/>
          <w:szCs w:val="21"/>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right"/>
        <w:textAlignment w:val="auto"/>
        <w:rPr>
          <w:rFonts w:hint="eastAsia" w:asciiTheme="minorEastAsia" w:hAnsiTheme="minorEastAsia" w:eastAsiaTheme="minorEastAsia" w:cstheme="minorEastAsia"/>
          <w:kern w:val="0"/>
          <w:sz w:val="28"/>
          <w:szCs w:val="21"/>
        </w:rPr>
      </w:pPr>
      <w:r>
        <w:rPr>
          <w:rFonts w:hint="eastAsia" w:asciiTheme="minorEastAsia" w:hAnsiTheme="minorEastAsia" w:eastAsiaTheme="minorEastAsia" w:cstheme="minorEastAsia"/>
          <w:kern w:val="0"/>
          <w:sz w:val="28"/>
          <w:szCs w:val="21"/>
        </w:rPr>
        <w:t>供应商：（盖单位章）</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righ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sz w:val="28"/>
          <w:szCs w:val="21"/>
          <w:u w:val="single"/>
        </w:rPr>
        <w:t xml:space="preserve">  </w:t>
      </w:r>
      <w:r>
        <w:rPr>
          <w:rFonts w:hint="eastAsia" w:asciiTheme="minorEastAsia" w:hAnsiTheme="minorEastAsia" w:eastAsiaTheme="minorEastAsia" w:cstheme="minorEastAsia"/>
          <w:sz w:val="28"/>
          <w:szCs w:val="21"/>
          <w:u w:val="single"/>
          <w:lang w:val="en-US" w:eastAsia="zh-CN"/>
        </w:rPr>
        <w:t xml:space="preserve">  </w:t>
      </w:r>
      <w:r>
        <w:rPr>
          <w:rFonts w:hint="eastAsia" w:asciiTheme="minorEastAsia" w:hAnsiTheme="minorEastAsia" w:eastAsiaTheme="minorEastAsia" w:cstheme="minorEastAsia"/>
          <w:sz w:val="28"/>
          <w:szCs w:val="21"/>
          <w:u w:val="single"/>
        </w:rPr>
        <w:t xml:space="preserve">  </w:t>
      </w:r>
      <w:r>
        <w:rPr>
          <w:rFonts w:hint="eastAsia" w:asciiTheme="minorEastAsia" w:hAnsiTheme="minorEastAsia" w:eastAsiaTheme="minorEastAsia" w:cstheme="minorEastAsia"/>
          <w:kern w:val="0"/>
          <w:sz w:val="28"/>
          <w:szCs w:val="21"/>
        </w:rPr>
        <w:t>年</w:t>
      </w:r>
      <w:r>
        <w:rPr>
          <w:rFonts w:hint="eastAsia" w:asciiTheme="minorEastAsia" w:hAnsiTheme="minorEastAsia" w:eastAsiaTheme="minorEastAsia" w:cstheme="minorEastAsia"/>
          <w:sz w:val="28"/>
          <w:szCs w:val="21"/>
          <w:u w:val="single"/>
        </w:rPr>
        <w:t xml:space="preserve"> </w:t>
      </w:r>
      <w:r>
        <w:rPr>
          <w:rFonts w:hint="eastAsia" w:asciiTheme="minorEastAsia" w:hAnsiTheme="minorEastAsia" w:eastAsiaTheme="minorEastAsia" w:cstheme="minorEastAsia"/>
          <w:sz w:val="28"/>
          <w:szCs w:val="21"/>
          <w:u w:val="single"/>
          <w:lang w:val="en-US" w:eastAsia="zh-CN"/>
        </w:rPr>
        <w:t xml:space="preserve"> </w:t>
      </w:r>
      <w:r>
        <w:rPr>
          <w:rFonts w:hint="eastAsia" w:asciiTheme="minorEastAsia" w:hAnsiTheme="minorEastAsia" w:eastAsiaTheme="minorEastAsia" w:cstheme="minorEastAsia"/>
          <w:sz w:val="28"/>
          <w:szCs w:val="21"/>
          <w:u w:val="single"/>
        </w:rPr>
        <w:t xml:space="preserve"> </w:t>
      </w:r>
      <w:r>
        <w:rPr>
          <w:rFonts w:hint="eastAsia" w:asciiTheme="minorEastAsia" w:hAnsiTheme="minorEastAsia" w:eastAsiaTheme="minorEastAsia" w:cstheme="minorEastAsia"/>
          <w:kern w:val="0"/>
          <w:sz w:val="28"/>
          <w:szCs w:val="21"/>
        </w:rPr>
        <w:t>月</w:t>
      </w:r>
      <w:r>
        <w:rPr>
          <w:rFonts w:hint="eastAsia" w:asciiTheme="minorEastAsia" w:hAnsiTheme="minorEastAsia" w:eastAsiaTheme="minorEastAsia" w:cstheme="minorEastAsia"/>
          <w:kern w:val="0"/>
          <w:sz w:val="28"/>
          <w:szCs w:val="21"/>
          <w:u w:val="single"/>
          <w:lang w:val="en-US" w:eastAsia="zh-CN"/>
        </w:rPr>
        <w:t xml:space="preserve">   </w:t>
      </w:r>
      <w:r>
        <w:rPr>
          <w:rFonts w:hint="eastAsia" w:asciiTheme="minorEastAsia" w:hAnsiTheme="minorEastAsia" w:eastAsiaTheme="minorEastAsia" w:cstheme="minorEastAsia"/>
          <w:kern w:val="0"/>
          <w:sz w:val="28"/>
          <w:szCs w:val="21"/>
        </w:rPr>
        <w:t>日</w:t>
      </w:r>
    </w:p>
    <w:p>
      <w:pPr>
        <w:pStyle w:val="4"/>
        <w:rPr>
          <w:rFonts w:hint="eastAsia" w:asciiTheme="minorEastAsia" w:hAnsiTheme="minorEastAsia" w:eastAsiaTheme="minorEastAsia" w:cstheme="minorEastAsia"/>
          <w:kern w:val="0"/>
          <w:sz w:val="24"/>
        </w:rPr>
      </w:pPr>
    </w:p>
    <w:p>
      <w:pPr>
        <w:pStyle w:val="5"/>
        <w:rPr>
          <w:rFonts w:hint="eastAsia" w:asciiTheme="minorEastAsia" w:hAnsiTheme="minorEastAsia" w:eastAsiaTheme="minorEastAsia" w:cstheme="minorEastAsia"/>
          <w:kern w:val="0"/>
          <w:sz w:val="24"/>
        </w:rPr>
      </w:pPr>
    </w:p>
    <w:p>
      <w:pPr>
        <w:rPr>
          <w:rFonts w:hint="eastAsia" w:asciiTheme="minorEastAsia" w:hAnsiTheme="minorEastAsia" w:eastAsiaTheme="minorEastAsia" w:cstheme="minorEastAsia"/>
          <w:kern w:val="0"/>
          <w:sz w:val="24"/>
        </w:rPr>
      </w:pPr>
    </w:p>
    <w:p>
      <w:pPr>
        <w:pStyle w:val="4"/>
        <w:rPr>
          <w:rFonts w:hint="eastAsia" w:asciiTheme="minorEastAsia" w:hAnsiTheme="minorEastAsia" w:eastAsiaTheme="minorEastAsia" w:cstheme="minorEastAsia"/>
          <w:kern w:val="0"/>
          <w:sz w:val="24"/>
        </w:rPr>
      </w:pPr>
    </w:p>
    <w:p>
      <w:pPr>
        <w:pStyle w:val="5"/>
        <w:rPr>
          <w:rFonts w:hint="eastAsia" w:asciiTheme="minorEastAsia" w:hAnsiTheme="minorEastAsia" w:eastAsiaTheme="minorEastAsia" w:cstheme="minorEastAsia"/>
          <w:kern w:val="0"/>
          <w:sz w:val="24"/>
        </w:rPr>
      </w:pPr>
    </w:p>
    <w:p>
      <w:pPr>
        <w:rPr>
          <w:rFonts w:hint="eastAsia" w:asciiTheme="minorEastAsia" w:hAnsiTheme="minorEastAsia" w:eastAsiaTheme="minorEastAsia" w:cstheme="minorEastAsia"/>
          <w:kern w:val="0"/>
          <w:sz w:val="24"/>
        </w:rPr>
      </w:pPr>
    </w:p>
    <w:p>
      <w:pPr>
        <w:pStyle w:val="4"/>
        <w:rPr>
          <w:rFonts w:hint="eastAsia" w:asciiTheme="minorEastAsia" w:hAnsiTheme="minorEastAsia" w:eastAsiaTheme="minorEastAsia" w:cstheme="minorEastAsia"/>
          <w:kern w:val="0"/>
          <w:sz w:val="24"/>
        </w:rPr>
      </w:pPr>
    </w:p>
    <w:p>
      <w:pPr>
        <w:pStyle w:val="5"/>
        <w:rPr>
          <w:rFonts w:hint="eastAsia" w:asciiTheme="minorEastAsia" w:hAnsiTheme="minorEastAsia" w:eastAsiaTheme="minorEastAsia" w:cstheme="minorEastAsia"/>
          <w:kern w:val="0"/>
          <w:sz w:val="24"/>
        </w:rPr>
      </w:pPr>
    </w:p>
    <w:p>
      <w:pPr>
        <w:pStyle w:val="4"/>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ascii="宋体" w:hAnsi="宋体" w:eastAsia="宋体"/>
          <w:sz w:val="24"/>
          <w:szCs w:val="18"/>
        </w:rPr>
      </w:pPr>
      <w:r>
        <w:rPr>
          <w:rFonts w:hint="eastAsia" w:asciiTheme="minorEastAsia" w:hAnsiTheme="minorEastAsia" w:eastAsiaTheme="minorEastAsia" w:cstheme="minorEastAsia"/>
          <w:b/>
          <w:bCs/>
          <w:color w:val="FF0000"/>
          <w:kern w:val="0"/>
          <w:sz w:val="28"/>
          <w:szCs w:val="21"/>
          <w:highlight w:val="none"/>
          <w:u w:val="none"/>
          <w:lang w:val="en-US" w:eastAsia="zh-CN"/>
        </w:rPr>
        <w:t>注：请潜在供应商在2024年3月20日17时30分前，将此“确认函”填写完整并加盖公章扫描后，将扫描件名称更改为“某公司+项目名称确认函”发至此邮箱（1093598889@qq.com）。逾期未发送的，视为不参加本次询价，询价时将不接受其响应文件。</w:t>
      </w:r>
      <w:r>
        <w:rPr>
          <w:rFonts w:ascii="宋体" w:hAnsi="宋体" w:eastAsia="宋体"/>
          <w:sz w:val="24"/>
          <w:szCs w:val="18"/>
        </w:rPr>
        <w:br w:type="page"/>
      </w:r>
    </w:p>
    <w:p>
      <w:pPr>
        <w:pStyle w:val="4"/>
      </w:pPr>
    </w:p>
    <w:p>
      <w:pPr>
        <w:spacing w:line="360" w:lineRule="auto"/>
        <w:jc w:val="center"/>
        <w:outlineLvl w:val="1"/>
        <w:rPr>
          <w:rFonts w:asciiTheme="minorEastAsia" w:hAnsiTheme="minorEastAsia" w:eastAsiaTheme="minorEastAsia"/>
          <w:b/>
          <w:sz w:val="28"/>
        </w:rPr>
      </w:pPr>
      <w:bookmarkStart w:id="2" w:name="_Toc1941"/>
      <w:r>
        <w:rPr>
          <w:rFonts w:hint="eastAsia" w:asciiTheme="minorEastAsia" w:hAnsiTheme="minorEastAsia" w:eastAsiaTheme="minorEastAsia"/>
          <w:b/>
          <w:sz w:val="28"/>
        </w:rPr>
        <w:t>第二章</w:t>
      </w:r>
      <w:r>
        <w:rPr>
          <w:rFonts w:asciiTheme="minorEastAsia" w:hAnsiTheme="minorEastAsia" w:eastAsiaTheme="minorEastAsia"/>
          <w:b/>
          <w:sz w:val="28"/>
        </w:rPr>
        <w:t xml:space="preserve"> </w:t>
      </w:r>
      <w:r>
        <w:rPr>
          <w:rFonts w:hint="eastAsia" w:asciiTheme="minorEastAsia" w:hAnsiTheme="minorEastAsia" w:eastAsiaTheme="minorEastAsia"/>
          <w:b/>
          <w:sz w:val="28"/>
        </w:rPr>
        <w:t xml:space="preserve"> 供应商</w:t>
      </w:r>
      <w:r>
        <w:rPr>
          <w:rFonts w:asciiTheme="minorEastAsia" w:hAnsiTheme="minorEastAsia" w:eastAsiaTheme="minorEastAsia"/>
          <w:b/>
          <w:sz w:val="28"/>
        </w:rPr>
        <w:t>须知</w:t>
      </w:r>
      <w:bookmarkEnd w:id="2"/>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一、供应商</w:t>
      </w:r>
      <w:r>
        <w:rPr>
          <w:rFonts w:asciiTheme="minorEastAsia" w:hAnsiTheme="minorEastAsia" w:eastAsiaTheme="minorEastAsia"/>
          <w:b/>
          <w:sz w:val="24"/>
        </w:rPr>
        <w:t>须知前附表</w:t>
      </w:r>
    </w:p>
    <w:p>
      <w:pPr>
        <w:spacing w:line="360" w:lineRule="auto"/>
        <w:ind w:firstLine="435"/>
        <w:rPr>
          <w:rFonts w:ascii="宋体" w:hAnsi="宋体" w:eastAsia="宋体"/>
          <w:sz w:val="24"/>
          <w:szCs w:val="18"/>
        </w:rPr>
      </w:pPr>
      <w:r>
        <w:rPr>
          <w:rFonts w:hint="eastAsia" w:ascii="宋体" w:hAnsi="宋体" w:eastAsia="宋体"/>
          <w:b/>
          <w:bCs/>
          <w:sz w:val="24"/>
          <w:szCs w:val="18"/>
        </w:rPr>
        <w:t>注：</w:t>
      </w:r>
      <w:r>
        <w:rPr>
          <w:rFonts w:hint="eastAsia" w:ascii="宋体" w:hAnsi="宋体" w:eastAsia="宋体"/>
          <w:sz w:val="24"/>
          <w:szCs w:val="18"/>
        </w:rPr>
        <w:t>本表是本项目的具体要求，是对供应商须知的具体补充和修改，如有不一致，以本表为准。</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1"/>
        <w:gridCol w:w="2024"/>
        <w:gridCol w:w="5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条款号</w:t>
            </w:r>
          </w:p>
        </w:tc>
        <w:tc>
          <w:tcPr>
            <w:tcW w:w="1191" w:type="pct"/>
            <w:vAlign w:val="center"/>
          </w:tcPr>
          <w:p>
            <w:pPr>
              <w:pStyle w:val="22"/>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条款名称</w:t>
            </w:r>
          </w:p>
        </w:tc>
        <w:tc>
          <w:tcPr>
            <w:tcW w:w="3219" w:type="pct"/>
            <w:vAlign w:val="center"/>
          </w:tcPr>
          <w:p>
            <w:pPr>
              <w:pStyle w:val="22"/>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r>
              <w:rPr>
                <w:rFonts w:ascii="宋体" w:hAnsi="宋体" w:eastAsia="宋体"/>
                <w:bCs/>
                <w:kern w:val="2"/>
              </w:rPr>
              <w:t>.1</w:t>
            </w:r>
          </w:p>
        </w:tc>
        <w:tc>
          <w:tcPr>
            <w:tcW w:w="1191" w:type="pct"/>
            <w:vAlign w:val="center"/>
          </w:tcPr>
          <w:p>
            <w:pPr>
              <w:pStyle w:val="22"/>
              <w:widowControl w:val="0"/>
              <w:spacing w:before="0" w:beforeAutospacing="0" w:after="0" w:afterAutospacing="0"/>
              <w:jc w:val="left"/>
              <w:rPr>
                <w:rFonts w:ascii="宋体" w:hAnsi="宋体" w:eastAsia="宋体"/>
                <w:b w:val="0"/>
                <w:bCs w:val="0"/>
                <w:sz w:val="24"/>
                <w:u w:val="none"/>
              </w:rPr>
            </w:pPr>
            <w:r>
              <w:rPr>
                <w:rFonts w:hint="eastAsia" w:ascii="宋体" w:hAnsi="宋体" w:eastAsia="宋体"/>
                <w:b w:val="0"/>
                <w:bCs w:val="0"/>
                <w:sz w:val="24"/>
                <w:u w:val="none"/>
              </w:rPr>
              <w:t>采购人</w:t>
            </w:r>
          </w:p>
        </w:tc>
        <w:tc>
          <w:tcPr>
            <w:tcW w:w="3219" w:type="pct"/>
            <w:vAlign w:val="center"/>
          </w:tcPr>
          <w:p>
            <w:pPr>
              <w:pStyle w:val="22"/>
              <w:widowControl w:val="0"/>
              <w:spacing w:before="0" w:beforeAutospacing="0" w:after="0" w:afterAutospacing="0"/>
              <w:jc w:val="both"/>
              <w:rPr>
                <w:rFonts w:hint="eastAsia" w:ascii="宋体" w:hAnsi="宋体" w:eastAsia="宋体"/>
                <w:b w:val="0"/>
                <w:bCs w:val="0"/>
                <w:kern w:val="2"/>
                <w:sz w:val="24"/>
                <w:szCs w:val="20"/>
                <w:u w:val="none"/>
                <w:lang w:eastAsia="zh-CN"/>
              </w:rPr>
            </w:pPr>
            <w:r>
              <w:rPr>
                <w:rFonts w:hint="eastAsia" w:ascii="宋体" w:hAnsi="宋体" w:eastAsia="宋体"/>
                <w:b w:val="0"/>
                <w:bCs w:val="0"/>
                <w:sz w:val="24"/>
                <w:szCs w:val="18"/>
                <w:u w:val="none"/>
                <w:lang w:eastAsia="zh-CN"/>
              </w:rPr>
              <w:t>巢湖市金盾物业服务有限公司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89" w:type="pct"/>
            <w:vAlign w:val="center"/>
          </w:tcPr>
          <w:p>
            <w:pPr>
              <w:pStyle w:val="2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r>
              <w:rPr>
                <w:rFonts w:ascii="宋体" w:hAnsi="宋体" w:eastAsia="宋体"/>
                <w:bCs/>
                <w:kern w:val="2"/>
              </w:rPr>
              <w:t>.2</w:t>
            </w:r>
          </w:p>
        </w:tc>
        <w:tc>
          <w:tcPr>
            <w:tcW w:w="1191" w:type="pct"/>
            <w:vAlign w:val="center"/>
          </w:tcPr>
          <w:p>
            <w:pPr>
              <w:pStyle w:val="22"/>
              <w:widowControl w:val="0"/>
              <w:spacing w:before="0" w:beforeAutospacing="0" w:after="0" w:afterAutospacing="0"/>
              <w:jc w:val="left"/>
              <w:rPr>
                <w:rFonts w:ascii="宋体" w:hAnsi="宋体" w:eastAsia="宋体"/>
                <w:b w:val="0"/>
                <w:bCs w:val="0"/>
                <w:sz w:val="24"/>
                <w:u w:val="none"/>
              </w:rPr>
            </w:pPr>
            <w:r>
              <w:rPr>
                <w:rFonts w:hint="eastAsia" w:ascii="宋体" w:hAnsi="宋体" w:eastAsia="宋体"/>
                <w:b w:val="0"/>
                <w:bCs w:val="0"/>
                <w:sz w:val="24"/>
                <w:u w:val="none"/>
              </w:rPr>
              <w:t>采购代理机构</w:t>
            </w:r>
          </w:p>
        </w:tc>
        <w:tc>
          <w:tcPr>
            <w:tcW w:w="3219" w:type="pct"/>
            <w:vAlign w:val="center"/>
          </w:tcPr>
          <w:p>
            <w:pPr>
              <w:pStyle w:val="22"/>
              <w:widowControl w:val="0"/>
              <w:spacing w:before="0" w:beforeAutospacing="0" w:after="0" w:afterAutospacing="0"/>
              <w:jc w:val="both"/>
              <w:rPr>
                <w:rFonts w:hint="eastAsia" w:ascii="宋体" w:hAnsi="宋体" w:eastAsia="宋体"/>
                <w:b w:val="0"/>
                <w:bCs w:val="0"/>
                <w:sz w:val="24"/>
                <w:szCs w:val="18"/>
                <w:u w:val="none"/>
                <w:lang w:eastAsia="zh-CN"/>
              </w:rPr>
            </w:pPr>
            <w:r>
              <w:rPr>
                <w:rFonts w:hint="eastAsia" w:ascii="宋体" w:hAnsi="宋体" w:eastAsia="宋体"/>
                <w:b w:val="0"/>
                <w:bCs w:val="0"/>
                <w:sz w:val="24"/>
                <w:szCs w:val="18"/>
                <w:u w:val="none"/>
                <w:lang w:eastAsia="zh-CN"/>
              </w:rPr>
              <w:t>安徽天顺工程造价咨询有限公司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r>
              <w:rPr>
                <w:rFonts w:ascii="宋体" w:hAnsi="宋体" w:eastAsia="宋体"/>
                <w:bCs/>
                <w:kern w:val="2"/>
              </w:rPr>
              <w:t>.4.4</w:t>
            </w:r>
          </w:p>
        </w:tc>
        <w:tc>
          <w:tcPr>
            <w:tcW w:w="1191" w:type="pct"/>
            <w:vAlign w:val="center"/>
          </w:tcPr>
          <w:p>
            <w:pPr>
              <w:pStyle w:val="22"/>
              <w:widowControl w:val="0"/>
              <w:spacing w:before="0" w:beforeAutospacing="0" w:after="0" w:afterAutospacing="0"/>
              <w:jc w:val="left"/>
              <w:rPr>
                <w:rFonts w:ascii="宋体" w:hAnsi="宋体" w:eastAsia="宋体"/>
                <w:b w:val="0"/>
                <w:sz w:val="24"/>
              </w:rPr>
            </w:pPr>
            <w:r>
              <w:rPr>
                <w:rFonts w:hint="eastAsia" w:ascii="宋体" w:hAnsi="宋体" w:eastAsia="宋体"/>
                <w:b w:val="0"/>
                <w:sz w:val="24"/>
              </w:rPr>
              <w:t>是否为专门面向中小企业采购</w:t>
            </w:r>
          </w:p>
        </w:tc>
        <w:tc>
          <w:tcPr>
            <w:tcW w:w="3219" w:type="pct"/>
            <w:vAlign w:val="center"/>
          </w:tcPr>
          <w:p>
            <w:pPr>
              <w:pStyle w:val="22"/>
              <w:widowControl w:val="0"/>
              <w:spacing w:before="0" w:beforeAutospacing="0" w:after="0" w:afterAutospacing="0"/>
              <w:jc w:val="both"/>
              <w:rPr>
                <w:rFonts w:ascii="宋体" w:hAnsi="宋体" w:eastAsia="宋体"/>
                <w:b w:val="0"/>
                <w:bCs w:val="0"/>
                <w:sz w:val="24"/>
                <w:szCs w:val="18"/>
              </w:rPr>
            </w:pPr>
            <w:r>
              <w:rPr>
                <w:rFonts w:hint="eastAsia" w:ascii="宋体" w:hAnsi="宋体" w:eastAsia="宋体"/>
                <w:b w:val="0"/>
                <w:bCs/>
                <w:sz w:val="24"/>
              </w:rPr>
              <w:sym w:font="Wingdings 2" w:char="00A3"/>
            </w:r>
            <w:r>
              <w:rPr>
                <w:rFonts w:hint="eastAsia" w:ascii="宋体" w:hAnsi="宋体" w:eastAsia="宋体"/>
                <w:b w:val="0"/>
                <w:bCs/>
                <w:sz w:val="24"/>
              </w:rPr>
              <w:t>是</w:t>
            </w:r>
            <w:r>
              <w:rPr>
                <w:rFonts w:hint="eastAsia" w:ascii="宋体" w:hAnsi="宋体" w:eastAsia="宋体"/>
                <w:b w:val="0"/>
                <w:sz w:val="24"/>
              </w:rPr>
              <w:t xml:space="preserve">  </w:t>
            </w:r>
            <w:r>
              <w:rPr>
                <w:rFonts w:ascii="宋体" w:hAnsi="宋体" w:eastAsia="宋体"/>
                <w:b/>
                <w:bCs/>
                <w:sz w:val="24"/>
                <w:szCs w:val="24"/>
              </w:rPr>
              <w:sym w:font="Wingdings 2" w:char="0052"/>
            </w:r>
            <w:r>
              <w:rPr>
                <w:rFonts w:hint="eastAsia" w:ascii="宋体" w:hAnsi="宋体" w:eastAsia="宋体"/>
                <w:b/>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r>
              <w:rPr>
                <w:rFonts w:ascii="宋体" w:hAnsi="宋体" w:eastAsia="宋体"/>
                <w:bCs/>
                <w:kern w:val="2"/>
              </w:rPr>
              <w:t>.5</w:t>
            </w:r>
          </w:p>
        </w:tc>
        <w:tc>
          <w:tcPr>
            <w:tcW w:w="1191" w:type="pct"/>
            <w:vAlign w:val="center"/>
          </w:tcPr>
          <w:p>
            <w:pPr>
              <w:pStyle w:val="22"/>
              <w:widowControl w:val="0"/>
              <w:spacing w:before="0" w:beforeAutospacing="0" w:after="0" w:afterAutospacing="0"/>
              <w:jc w:val="left"/>
              <w:rPr>
                <w:rFonts w:ascii="宋体" w:hAnsi="宋体" w:eastAsia="宋体"/>
                <w:b w:val="0"/>
                <w:sz w:val="24"/>
              </w:rPr>
            </w:pPr>
            <w:r>
              <w:rPr>
                <w:rFonts w:hint="eastAsia" w:ascii="宋体" w:hAnsi="宋体" w:eastAsia="宋体"/>
                <w:b w:val="0"/>
                <w:sz w:val="24"/>
              </w:rPr>
              <w:t>是否允许联合体参加</w:t>
            </w:r>
            <w:r>
              <w:rPr>
                <w:rFonts w:hint="eastAsia" w:asciiTheme="minorEastAsia" w:hAnsiTheme="minorEastAsia" w:eastAsiaTheme="minorEastAsia"/>
                <w:b w:val="0"/>
                <w:sz w:val="24"/>
              </w:rPr>
              <w:t>报价</w:t>
            </w:r>
          </w:p>
        </w:tc>
        <w:tc>
          <w:tcPr>
            <w:tcW w:w="3219" w:type="pct"/>
            <w:vAlign w:val="center"/>
          </w:tcPr>
          <w:p>
            <w:pPr>
              <w:pStyle w:val="22"/>
              <w:widowControl w:val="0"/>
              <w:spacing w:before="0" w:beforeAutospacing="0" w:after="0" w:afterAutospacing="0"/>
              <w:jc w:val="both"/>
              <w:rPr>
                <w:rFonts w:ascii="宋体" w:hAnsi="宋体" w:eastAsia="宋体"/>
                <w:b w:val="0"/>
                <w:sz w:val="24"/>
              </w:rPr>
            </w:pPr>
            <w:r>
              <w:rPr>
                <w:rFonts w:hint="eastAsia" w:ascii="宋体" w:hAnsi="宋体" w:eastAsia="宋体"/>
                <w:b w:val="0"/>
                <w:sz w:val="24"/>
              </w:rPr>
              <w:t xml:space="preserve">□是  </w:t>
            </w:r>
            <w:r>
              <w:rPr>
                <w:rFonts w:ascii="宋体" w:hAnsi="宋体" w:eastAsia="宋体"/>
                <w:b/>
                <w:bCs/>
                <w:sz w:val="24"/>
                <w:szCs w:val="24"/>
              </w:rPr>
              <w:sym w:font="Wingdings 2" w:char="0052"/>
            </w:r>
            <w:r>
              <w:rPr>
                <w:rFonts w:hint="eastAsia" w:ascii="宋体" w:hAnsi="宋体" w:eastAsia="宋体"/>
                <w:b/>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7</w:t>
            </w:r>
            <w:r>
              <w:rPr>
                <w:rFonts w:ascii="宋体" w:hAnsi="宋体" w:eastAsia="宋体"/>
                <w:bCs/>
                <w:kern w:val="2"/>
              </w:rPr>
              <w:t>.3</w:t>
            </w:r>
          </w:p>
        </w:tc>
        <w:tc>
          <w:tcPr>
            <w:tcW w:w="1191" w:type="pct"/>
            <w:vAlign w:val="center"/>
          </w:tcPr>
          <w:p>
            <w:pPr>
              <w:pStyle w:val="22"/>
              <w:widowControl w:val="0"/>
              <w:spacing w:before="0" w:beforeAutospacing="0" w:after="0" w:afterAutospacing="0"/>
              <w:jc w:val="left"/>
              <w:rPr>
                <w:rFonts w:ascii="宋体" w:hAnsi="宋体" w:eastAsia="宋体"/>
                <w:b w:val="0"/>
                <w:sz w:val="24"/>
              </w:rPr>
            </w:pPr>
            <w:r>
              <w:rPr>
                <w:rFonts w:hint="eastAsia" w:ascii="宋体" w:hAnsi="宋体" w:eastAsia="宋体"/>
                <w:b w:val="0"/>
                <w:sz w:val="24"/>
              </w:rPr>
              <w:t>现场考察</w:t>
            </w:r>
          </w:p>
        </w:tc>
        <w:tc>
          <w:tcPr>
            <w:tcW w:w="3219" w:type="pct"/>
            <w:vAlign w:val="center"/>
          </w:tcPr>
          <w:p>
            <w:pPr>
              <w:spacing w:line="500" w:lineRule="exact"/>
              <w:rPr>
                <w:rFonts w:ascii="宋体" w:hAnsi="宋体" w:eastAsia="宋体"/>
                <w:b/>
                <w:bCs w:val="0"/>
                <w:sz w:val="24"/>
              </w:rPr>
            </w:pPr>
            <w:r>
              <w:rPr>
                <w:rFonts w:ascii="宋体" w:hAnsi="宋体" w:eastAsia="宋体"/>
                <w:b/>
                <w:bCs w:val="0"/>
                <w:sz w:val="24"/>
                <w:szCs w:val="24"/>
              </w:rPr>
              <w:sym w:font="Wingdings 2" w:char="0052"/>
            </w:r>
            <w:r>
              <w:rPr>
                <w:rFonts w:hint="eastAsia" w:ascii="宋体" w:hAnsi="宋体" w:eastAsia="宋体"/>
                <w:b/>
                <w:bCs w:val="0"/>
                <w:sz w:val="24"/>
              </w:rPr>
              <w:t>不组织，供应商自行考察</w:t>
            </w:r>
          </w:p>
          <w:p>
            <w:pPr>
              <w:spacing w:line="500" w:lineRule="exact"/>
              <w:rPr>
                <w:rFonts w:ascii="宋体" w:hAnsi="宋体" w:eastAsia="宋体"/>
                <w:bCs/>
                <w:sz w:val="24"/>
              </w:rPr>
            </w:pPr>
            <w:r>
              <w:rPr>
                <w:rFonts w:hint="eastAsia" w:ascii="宋体" w:hAnsi="宋体" w:eastAsia="宋体"/>
                <w:sz w:val="24"/>
              </w:rPr>
              <w:t>□</w:t>
            </w:r>
            <w:r>
              <w:rPr>
                <w:rFonts w:hint="eastAsia" w:ascii="宋体" w:hAnsi="宋体" w:eastAsia="宋体"/>
                <w:bCs/>
                <w:sz w:val="24"/>
              </w:rPr>
              <w:t>统一组织</w:t>
            </w:r>
          </w:p>
          <w:p>
            <w:pPr>
              <w:spacing w:line="500" w:lineRule="exact"/>
              <w:rPr>
                <w:rFonts w:ascii="宋体" w:hAnsi="宋体" w:eastAsia="宋体"/>
                <w:bCs/>
                <w:sz w:val="24"/>
                <w:u w:val="single"/>
              </w:rPr>
            </w:pPr>
            <w:r>
              <w:rPr>
                <w:rFonts w:hint="eastAsia" w:ascii="宋体" w:hAnsi="宋体" w:eastAsia="宋体"/>
                <w:bCs/>
                <w:sz w:val="24"/>
              </w:rPr>
              <w:t>时间：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月</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日</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时</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分</w:t>
            </w:r>
          </w:p>
          <w:p>
            <w:pPr>
              <w:spacing w:line="500" w:lineRule="exact"/>
              <w:rPr>
                <w:rFonts w:ascii="宋体" w:hAnsi="宋体" w:eastAsia="宋体"/>
                <w:bCs/>
                <w:sz w:val="24"/>
                <w:u w:val="single"/>
              </w:rPr>
            </w:pPr>
            <w:r>
              <w:rPr>
                <w:rFonts w:hint="eastAsia" w:ascii="宋体" w:hAnsi="宋体" w:eastAsia="宋体"/>
                <w:bCs/>
                <w:sz w:val="24"/>
              </w:rPr>
              <w:t>地点：</w:t>
            </w:r>
            <w:r>
              <w:rPr>
                <w:rFonts w:hint="eastAsia" w:ascii="宋体" w:hAnsi="宋体" w:eastAsia="宋体"/>
                <w:bCs/>
                <w:sz w:val="24"/>
                <w:u w:val="single"/>
              </w:rPr>
              <w:t xml:space="preserve"> </w:t>
            </w:r>
            <w:r>
              <w:rPr>
                <w:rFonts w:ascii="宋体" w:hAnsi="宋体" w:eastAsia="宋体"/>
                <w:bCs/>
                <w:sz w:val="24"/>
                <w:u w:val="single"/>
              </w:rPr>
              <w:t xml:space="preserve">                      </w:t>
            </w:r>
          </w:p>
          <w:p>
            <w:pPr>
              <w:spacing w:line="500" w:lineRule="exact"/>
              <w:rPr>
                <w:rFonts w:ascii="宋体" w:hAnsi="宋体" w:eastAsia="宋体"/>
                <w:bCs/>
                <w:sz w:val="24"/>
                <w:u w:val="single"/>
              </w:rPr>
            </w:pPr>
            <w:r>
              <w:rPr>
                <w:rFonts w:hint="eastAsia" w:ascii="宋体" w:hAnsi="宋体" w:eastAsia="宋体"/>
                <w:bCs/>
                <w:sz w:val="24"/>
              </w:rPr>
              <w:t>现场考察联系人及联系电话：</w:t>
            </w:r>
            <w:r>
              <w:rPr>
                <w:rFonts w:hint="eastAsia" w:ascii="宋体" w:hAnsi="宋体" w:eastAsia="宋体"/>
                <w:bCs/>
                <w:sz w:val="24"/>
                <w:u w:val="single"/>
              </w:rPr>
              <w:t xml:space="preserve"> </w:t>
            </w:r>
            <w:r>
              <w:rPr>
                <w:rFonts w:ascii="宋体" w:hAnsi="宋体" w:eastAsia="宋体"/>
                <w:bCs/>
                <w:sz w:val="24"/>
                <w:u w:val="single"/>
              </w:rPr>
              <w:t xml:space="preserve">          </w:t>
            </w:r>
          </w:p>
          <w:p>
            <w:pPr>
              <w:pStyle w:val="2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Cs w:val="0"/>
                <w:sz w:val="24"/>
              </w:rPr>
              <w:t>备注：如供应商未参加采购人统一组织的现场考察，视同放弃现场考察，由此引起的一切责任由供应商自行承担。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8</w:t>
            </w:r>
            <w:r>
              <w:rPr>
                <w:rFonts w:ascii="宋体" w:hAnsi="宋体" w:eastAsia="宋体"/>
                <w:bCs/>
                <w:kern w:val="2"/>
              </w:rPr>
              <w:t>.1</w:t>
            </w:r>
          </w:p>
        </w:tc>
        <w:tc>
          <w:tcPr>
            <w:tcW w:w="1191" w:type="pct"/>
            <w:vAlign w:val="center"/>
          </w:tcPr>
          <w:p>
            <w:pPr>
              <w:pStyle w:val="22"/>
              <w:widowControl w:val="0"/>
              <w:spacing w:before="0" w:beforeAutospacing="0" w:after="0" w:afterAutospacing="0"/>
              <w:jc w:val="left"/>
              <w:rPr>
                <w:rFonts w:ascii="宋体" w:hAnsi="宋体" w:eastAsia="宋体"/>
                <w:b w:val="0"/>
                <w:sz w:val="24"/>
              </w:rPr>
            </w:pPr>
            <w:r>
              <w:rPr>
                <w:rFonts w:hint="eastAsia" w:ascii="宋体" w:hAnsi="宋体" w:eastAsia="宋体"/>
                <w:b w:val="0"/>
                <w:sz w:val="24"/>
              </w:rPr>
              <w:t>询问截止时间</w:t>
            </w:r>
          </w:p>
        </w:tc>
        <w:tc>
          <w:tcPr>
            <w:tcW w:w="3219" w:type="pct"/>
            <w:vAlign w:val="center"/>
          </w:tcPr>
          <w:p>
            <w:pPr>
              <w:pStyle w:val="22"/>
              <w:widowControl w:val="0"/>
              <w:spacing w:before="0" w:beforeAutospacing="0" w:after="0" w:afterAutospacing="0"/>
              <w:jc w:val="both"/>
              <w:rPr>
                <w:rFonts w:ascii="宋体" w:hAnsi="宋体" w:eastAsia="宋体"/>
                <w:b w:val="0"/>
                <w:sz w:val="24"/>
              </w:rPr>
            </w:pPr>
            <w:r>
              <w:rPr>
                <w:rFonts w:hint="eastAsia" w:asciiTheme="minorEastAsia" w:hAnsiTheme="minorEastAsia" w:eastAsiaTheme="minorEastAsia"/>
                <w:b w:val="0"/>
                <w:color w:val="auto"/>
                <w:sz w:val="24"/>
                <w:highlight w:val="none"/>
                <w:u w:val="none"/>
              </w:rPr>
              <w:t>202</w:t>
            </w:r>
            <w:r>
              <w:rPr>
                <w:rFonts w:hint="eastAsia" w:asciiTheme="minorEastAsia" w:hAnsiTheme="minorEastAsia" w:eastAsiaTheme="minorEastAsia"/>
                <w:b w:val="0"/>
                <w:color w:val="auto"/>
                <w:sz w:val="24"/>
                <w:highlight w:val="none"/>
                <w:u w:val="none"/>
                <w:lang w:val="en-US" w:eastAsia="zh-CN"/>
              </w:rPr>
              <w:t>4</w:t>
            </w:r>
            <w:r>
              <w:rPr>
                <w:rFonts w:hint="eastAsia" w:asciiTheme="minorEastAsia" w:hAnsiTheme="minorEastAsia" w:eastAsiaTheme="minorEastAsia"/>
                <w:b w:val="0"/>
                <w:color w:val="auto"/>
                <w:sz w:val="24"/>
                <w:highlight w:val="none"/>
                <w:u w:val="none"/>
              </w:rPr>
              <w:t>年</w:t>
            </w:r>
            <w:r>
              <w:rPr>
                <w:rFonts w:hint="eastAsia" w:asciiTheme="minorEastAsia" w:hAnsiTheme="minorEastAsia" w:eastAsiaTheme="minorEastAsia"/>
                <w:b w:val="0"/>
                <w:color w:val="auto"/>
                <w:sz w:val="24"/>
                <w:highlight w:val="none"/>
                <w:u w:val="none"/>
                <w:lang w:val="en-US" w:eastAsia="zh-CN"/>
              </w:rPr>
              <w:t>3</w:t>
            </w:r>
            <w:r>
              <w:rPr>
                <w:rFonts w:hint="eastAsia" w:asciiTheme="minorEastAsia" w:hAnsiTheme="minorEastAsia" w:eastAsiaTheme="minorEastAsia"/>
                <w:b w:val="0"/>
                <w:color w:val="auto"/>
                <w:sz w:val="24"/>
                <w:highlight w:val="none"/>
                <w:u w:val="none"/>
              </w:rPr>
              <w:t>月</w:t>
            </w:r>
            <w:r>
              <w:rPr>
                <w:rFonts w:hint="eastAsia" w:asciiTheme="minorEastAsia" w:hAnsiTheme="minorEastAsia" w:eastAsiaTheme="minorEastAsia"/>
                <w:b w:val="0"/>
                <w:color w:val="auto"/>
                <w:sz w:val="24"/>
                <w:highlight w:val="none"/>
                <w:u w:val="none"/>
                <w:lang w:val="en-US" w:eastAsia="zh-CN"/>
              </w:rPr>
              <w:t>20</w:t>
            </w:r>
            <w:r>
              <w:rPr>
                <w:rFonts w:hint="eastAsia" w:asciiTheme="minorEastAsia" w:hAnsiTheme="minorEastAsia" w:eastAsiaTheme="minorEastAsia"/>
                <w:b w:val="0"/>
                <w:color w:val="auto"/>
                <w:sz w:val="24"/>
                <w:highlight w:val="none"/>
                <w:u w:val="none"/>
              </w:rPr>
              <w:t>日17时30分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589" w:type="pct"/>
            <w:vAlign w:val="center"/>
          </w:tcPr>
          <w:p>
            <w:pPr>
              <w:pStyle w:val="2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9</w:t>
            </w:r>
            <w:r>
              <w:rPr>
                <w:rFonts w:ascii="宋体" w:hAnsi="宋体" w:eastAsia="宋体"/>
                <w:bCs/>
                <w:kern w:val="2"/>
              </w:rPr>
              <w:t>.1</w:t>
            </w:r>
          </w:p>
        </w:tc>
        <w:tc>
          <w:tcPr>
            <w:tcW w:w="1191" w:type="pct"/>
            <w:vAlign w:val="center"/>
          </w:tcPr>
          <w:p>
            <w:pPr>
              <w:pStyle w:val="22"/>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包别划分</w:t>
            </w:r>
          </w:p>
        </w:tc>
        <w:tc>
          <w:tcPr>
            <w:tcW w:w="3219" w:type="pct"/>
            <w:vAlign w:val="center"/>
          </w:tcPr>
          <w:p>
            <w:pPr>
              <w:pStyle w:val="22"/>
              <w:widowControl w:val="0"/>
              <w:spacing w:before="0" w:beforeAutospacing="0" w:after="0" w:afterAutospacing="0" w:line="360" w:lineRule="auto"/>
              <w:jc w:val="both"/>
              <w:rPr>
                <w:rFonts w:ascii="宋体" w:hAnsi="宋体" w:eastAsia="宋体"/>
                <w:b w:val="0"/>
                <w:sz w:val="24"/>
              </w:rPr>
            </w:pPr>
            <w:r>
              <w:rPr>
                <w:rFonts w:ascii="宋体" w:hAnsi="宋体" w:eastAsia="宋体"/>
                <w:b/>
                <w:bCs/>
                <w:sz w:val="24"/>
                <w:szCs w:val="24"/>
              </w:rPr>
              <w:sym w:font="Wingdings 2" w:char="0052"/>
            </w:r>
            <w:r>
              <w:rPr>
                <w:rFonts w:ascii="宋体" w:hAnsi="宋体" w:eastAsia="宋体"/>
                <w:b/>
                <w:bCs/>
                <w:sz w:val="24"/>
              </w:rPr>
              <w:t>不分包</w:t>
            </w:r>
            <w:r>
              <w:rPr>
                <w:rFonts w:ascii="宋体" w:hAnsi="宋体" w:eastAsia="宋体"/>
                <w:b w:val="0"/>
                <w:sz w:val="24"/>
              </w:rPr>
              <w:t xml:space="preserve">     □分为  个包</w:t>
            </w:r>
          </w:p>
          <w:p>
            <w:pPr>
              <w:pStyle w:val="2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供应商</w:t>
            </w:r>
            <w:r>
              <w:rPr>
                <w:rFonts w:hint="eastAsia" w:ascii="宋体" w:hAnsi="宋体" w:eastAsia="宋体"/>
                <w:b w:val="0"/>
                <w:bCs w:val="0"/>
                <w:sz w:val="24"/>
                <w:szCs w:val="24"/>
              </w:rPr>
              <w:t>参加</w:t>
            </w:r>
            <w:r>
              <w:rPr>
                <w:rFonts w:hint="eastAsia" w:ascii="宋体" w:hAnsi="宋体" w:eastAsia="宋体"/>
                <w:b w:val="0"/>
                <w:sz w:val="24"/>
              </w:rPr>
              <w:t>多个包</w:t>
            </w:r>
            <w:r>
              <w:rPr>
                <w:rFonts w:hint="eastAsia" w:asciiTheme="minorEastAsia" w:hAnsiTheme="minorEastAsia" w:eastAsiaTheme="minorEastAsia"/>
                <w:b w:val="0"/>
                <w:sz w:val="24"/>
              </w:rPr>
              <w:t>报价</w:t>
            </w:r>
            <w:r>
              <w:rPr>
                <w:rFonts w:hint="eastAsia" w:ascii="宋体" w:hAnsi="宋体" w:eastAsia="宋体"/>
                <w:b w:val="0"/>
                <w:sz w:val="24"/>
              </w:rPr>
              <w:t>的成交</w:t>
            </w:r>
            <w:r>
              <w:rPr>
                <w:rFonts w:ascii="宋体" w:hAnsi="宋体" w:eastAsia="宋体"/>
                <w:b w:val="0"/>
                <w:sz w:val="24"/>
              </w:rPr>
              <w:t>包</w:t>
            </w:r>
            <w:r>
              <w:rPr>
                <w:rFonts w:hint="eastAsia" w:ascii="宋体" w:hAnsi="宋体" w:eastAsia="宋体"/>
                <w:b w:val="0"/>
                <w:sz w:val="24"/>
              </w:rPr>
              <w:t>数规定：</w:t>
            </w:r>
            <w:r>
              <w:rPr>
                <w:rFonts w:hint="eastAsia" w:ascii="宋体" w:hAnsi="宋体" w:eastAsia="宋体"/>
                <w:b w:val="0"/>
                <w:bCs w:val="0"/>
                <w:sz w:val="24"/>
                <w:szCs w:val="18"/>
                <w:u w:val="single"/>
              </w:rPr>
              <w:t xml:space="preserve"> </w:t>
            </w:r>
            <w:r>
              <w:rPr>
                <w:rFonts w:ascii="宋体" w:hAnsi="宋体" w:eastAsia="宋体"/>
                <w:b w:val="0"/>
                <w:bCs w:val="0"/>
                <w:sz w:val="24"/>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4.1</w:t>
            </w:r>
          </w:p>
        </w:tc>
        <w:tc>
          <w:tcPr>
            <w:tcW w:w="1191" w:type="pct"/>
            <w:vAlign w:val="center"/>
          </w:tcPr>
          <w:p>
            <w:pPr>
              <w:pStyle w:val="22"/>
              <w:widowControl w:val="0"/>
              <w:spacing w:before="0" w:beforeAutospacing="0" w:after="0" w:afterAutospacing="0" w:line="360" w:lineRule="auto"/>
              <w:jc w:val="both"/>
              <w:rPr>
                <w:rFonts w:ascii="宋体" w:hAnsi="宋体" w:eastAsia="宋体"/>
                <w:b w:val="0"/>
                <w:sz w:val="24"/>
              </w:rPr>
            </w:pPr>
            <w:r>
              <w:rPr>
                <w:rFonts w:hint="eastAsia" w:asciiTheme="minorEastAsia" w:hAnsiTheme="minorEastAsia" w:eastAsiaTheme="minorEastAsia"/>
                <w:b w:val="0"/>
                <w:sz w:val="24"/>
              </w:rPr>
              <w:t>询价有效期</w:t>
            </w:r>
          </w:p>
        </w:tc>
        <w:tc>
          <w:tcPr>
            <w:tcW w:w="3219" w:type="pct"/>
            <w:vAlign w:val="center"/>
          </w:tcPr>
          <w:p>
            <w:pPr>
              <w:pStyle w:val="2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u w:val="single"/>
                <w:lang w:val="en-US" w:eastAsia="zh-CN"/>
              </w:rPr>
              <w:t>90</w:t>
            </w:r>
            <w:r>
              <w:rPr>
                <w:rFonts w:hint="eastAsia" w:ascii="宋体" w:hAnsi="宋体" w:eastAsia="宋体"/>
                <w:b w:val="0"/>
                <w:sz w:val="24"/>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5.1</w:t>
            </w:r>
          </w:p>
        </w:tc>
        <w:tc>
          <w:tcPr>
            <w:tcW w:w="1191" w:type="pct"/>
            <w:vAlign w:val="center"/>
          </w:tcPr>
          <w:p>
            <w:pPr>
              <w:pStyle w:val="2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响应文件要求</w:t>
            </w:r>
          </w:p>
        </w:tc>
        <w:tc>
          <w:tcPr>
            <w:tcW w:w="5470" w:type="dxa"/>
            <w:vAlign w:val="center"/>
          </w:tcPr>
          <w:p>
            <w:pPr>
              <w:pStyle w:val="22"/>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val="0"/>
                <w:bCs w:val="0"/>
                <w:sz w:val="24"/>
                <w:szCs w:val="24"/>
                <w:highlight w:val="none"/>
                <w:u w:val="none"/>
                <w:lang w:val="en-US" w:eastAsia="zh-CN"/>
              </w:rPr>
              <w:t>响应</w:t>
            </w:r>
            <w:r>
              <w:rPr>
                <w:rFonts w:hint="eastAsia" w:asciiTheme="minorEastAsia" w:hAnsiTheme="minorEastAsia" w:eastAsiaTheme="minorEastAsia" w:cstheme="minorEastAsia"/>
                <w:b w:val="0"/>
                <w:bCs w:val="0"/>
                <w:sz w:val="24"/>
                <w:szCs w:val="24"/>
                <w:highlight w:val="none"/>
                <w:u w:val="none"/>
              </w:rPr>
              <w:t>文件份数：</w:t>
            </w:r>
            <w:r>
              <w:rPr>
                <w:rFonts w:hint="eastAsia" w:asciiTheme="minorEastAsia" w:hAnsiTheme="minorEastAsia" w:eastAsiaTheme="minorEastAsia" w:cstheme="minorEastAsia"/>
                <w:b/>
                <w:bCs/>
                <w:color w:val="FF0000"/>
                <w:sz w:val="24"/>
                <w:szCs w:val="24"/>
                <w:highlight w:val="none"/>
                <w:u w:val="single"/>
              </w:rPr>
              <w:t xml:space="preserve"> 壹 </w:t>
            </w:r>
            <w:r>
              <w:rPr>
                <w:rFonts w:hint="eastAsia" w:asciiTheme="minorEastAsia" w:hAnsiTheme="minorEastAsia" w:eastAsiaTheme="minorEastAsia" w:cstheme="minorEastAsia"/>
                <w:b/>
                <w:bCs/>
                <w:color w:val="FF0000"/>
                <w:sz w:val="24"/>
                <w:szCs w:val="24"/>
                <w:highlight w:val="none"/>
                <w:u w:val="none"/>
              </w:rPr>
              <w:t>份正本</w:t>
            </w:r>
            <w:r>
              <w:rPr>
                <w:rFonts w:hint="eastAsia" w:asciiTheme="minorEastAsia" w:hAnsiTheme="minorEastAsia" w:eastAsiaTheme="minorEastAsia" w:cstheme="minorEastAsia"/>
                <w:b/>
                <w:bCs/>
                <w:color w:val="FF0000"/>
                <w:sz w:val="24"/>
                <w:szCs w:val="24"/>
                <w:highlight w:val="none"/>
                <w:u w:val="none"/>
                <w:lang w:eastAsia="zh-CN"/>
              </w:rPr>
              <w:t>，</w:t>
            </w:r>
            <w:r>
              <w:rPr>
                <w:rFonts w:hint="eastAsia" w:asciiTheme="minorEastAsia" w:hAnsiTheme="minorEastAsia" w:eastAsiaTheme="minorEastAsia" w:cstheme="minorEastAsia"/>
                <w:b/>
                <w:bCs/>
                <w:color w:val="FF0000"/>
                <w:sz w:val="24"/>
                <w:szCs w:val="24"/>
                <w:highlight w:val="none"/>
                <w:u w:val="single"/>
              </w:rPr>
              <w:t xml:space="preserve"> </w:t>
            </w:r>
            <w:r>
              <w:rPr>
                <w:rFonts w:hint="eastAsia" w:asciiTheme="minorEastAsia" w:hAnsiTheme="minorEastAsia" w:eastAsiaTheme="minorEastAsia" w:cstheme="minorEastAsia"/>
                <w:b/>
                <w:bCs/>
                <w:color w:val="FF0000"/>
                <w:sz w:val="24"/>
                <w:szCs w:val="24"/>
                <w:highlight w:val="none"/>
                <w:u w:val="single"/>
                <w:lang w:val="en-US" w:eastAsia="zh-CN"/>
              </w:rPr>
              <w:t>贰</w:t>
            </w:r>
            <w:r>
              <w:rPr>
                <w:rFonts w:hint="eastAsia" w:asciiTheme="minorEastAsia" w:hAnsiTheme="minorEastAsia" w:eastAsiaTheme="minorEastAsia" w:cstheme="minorEastAsia"/>
                <w:b/>
                <w:bCs/>
                <w:color w:val="FF0000"/>
                <w:sz w:val="24"/>
                <w:szCs w:val="24"/>
                <w:highlight w:val="none"/>
                <w:u w:val="single"/>
              </w:rPr>
              <w:t xml:space="preserve"> </w:t>
            </w:r>
            <w:r>
              <w:rPr>
                <w:rFonts w:hint="eastAsia" w:asciiTheme="minorEastAsia" w:hAnsiTheme="minorEastAsia" w:eastAsiaTheme="minorEastAsia" w:cstheme="minorEastAsia"/>
                <w:b/>
                <w:bCs/>
                <w:color w:val="FF0000"/>
                <w:sz w:val="24"/>
                <w:szCs w:val="24"/>
                <w:highlight w:val="none"/>
                <w:u w:val="none"/>
              </w:rPr>
              <w:t>份</w:t>
            </w:r>
            <w:r>
              <w:rPr>
                <w:rFonts w:hint="eastAsia" w:asciiTheme="minorEastAsia" w:hAnsiTheme="minorEastAsia" w:eastAsiaTheme="minorEastAsia" w:cstheme="minorEastAsia"/>
                <w:b/>
                <w:bCs/>
                <w:color w:val="FF0000"/>
                <w:sz w:val="24"/>
                <w:szCs w:val="24"/>
                <w:highlight w:val="none"/>
                <w:u w:val="none"/>
                <w:lang w:val="en-US" w:eastAsia="zh-CN"/>
              </w:rPr>
              <w:t>副</w:t>
            </w:r>
            <w:r>
              <w:rPr>
                <w:rFonts w:hint="eastAsia" w:asciiTheme="minorEastAsia" w:hAnsiTheme="minorEastAsia" w:eastAsiaTheme="minorEastAsia" w:cstheme="minorEastAsia"/>
                <w:b/>
                <w:bCs/>
                <w:color w:val="FF0000"/>
                <w:sz w:val="24"/>
                <w:szCs w:val="24"/>
                <w:highlight w:val="none"/>
                <w:u w:val="none"/>
              </w:rPr>
              <w:t>本。</w:t>
            </w:r>
            <w:r>
              <w:rPr>
                <w:rFonts w:hint="eastAsia" w:asciiTheme="minorEastAsia" w:hAnsiTheme="minorEastAsia" w:eastAsiaTheme="minorEastAsia" w:cstheme="minorEastAsia"/>
                <w:b/>
                <w:bCs/>
                <w:sz w:val="24"/>
                <w:szCs w:val="24"/>
                <w:highlight w:val="none"/>
                <w:u w:val="none"/>
              </w:rPr>
              <w:t>（正本和副本封装在一个档案袋内，响应文件份数及封装密封应符合</w:t>
            </w:r>
            <w:r>
              <w:rPr>
                <w:rFonts w:hint="eastAsia" w:asciiTheme="minorEastAsia" w:hAnsiTheme="minorEastAsia" w:eastAsiaTheme="minorEastAsia" w:cstheme="minorEastAsia"/>
                <w:b/>
                <w:bCs/>
                <w:sz w:val="24"/>
                <w:szCs w:val="24"/>
                <w:highlight w:val="none"/>
                <w:u w:val="none"/>
                <w:lang w:val="en-US" w:eastAsia="zh-CN"/>
              </w:rPr>
              <w:t>采购</w:t>
            </w:r>
            <w:r>
              <w:rPr>
                <w:rFonts w:hint="eastAsia" w:asciiTheme="minorEastAsia" w:hAnsiTheme="minorEastAsia" w:eastAsiaTheme="minorEastAsia" w:cstheme="minorEastAsia"/>
                <w:b/>
                <w:bCs/>
                <w:sz w:val="24"/>
                <w:szCs w:val="24"/>
                <w:highlight w:val="none"/>
                <w:u w:val="none"/>
              </w:rPr>
              <w:t>文件要求，否则不予接收）</w:t>
            </w:r>
            <w:r>
              <w:rPr>
                <w:rFonts w:hint="eastAsia" w:asciiTheme="minorEastAsia" w:hAnsiTheme="minorEastAsia" w:eastAsiaTheme="minorEastAsia" w:cstheme="minorEastAsia"/>
                <w:b w:val="0"/>
                <w:bCs w:val="0"/>
                <w:sz w:val="24"/>
                <w:szCs w:val="24"/>
                <w:highlight w:val="none"/>
                <w:u w:val="none"/>
              </w:rPr>
              <w:t>，</w:t>
            </w:r>
            <w:r>
              <w:rPr>
                <w:rFonts w:hint="eastAsia" w:asciiTheme="minorEastAsia" w:hAnsiTheme="minorEastAsia" w:eastAsiaTheme="minorEastAsia" w:cstheme="minorEastAsia"/>
                <w:b/>
                <w:bCs/>
                <w:color w:val="FF0000"/>
                <w:sz w:val="24"/>
                <w:szCs w:val="24"/>
                <w:highlight w:val="none"/>
                <w:u w:val="none"/>
              </w:rPr>
              <w:t>在</w:t>
            </w:r>
            <w:r>
              <w:rPr>
                <w:rFonts w:hint="eastAsia" w:asciiTheme="minorEastAsia" w:hAnsiTheme="minorEastAsia" w:eastAsiaTheme="minorEastAsia" w:cstheme="minorEastAsia"/>
                <w:b/>
                <w:bCs/>
                <w:color w:val="FF0000"/>
                <w:sz w:val="24"/>
                <w:highlight w:val="none"/>
              </w:rPr>
              <w:t>响应文件提交截止时间</w:t>
            </w:r>
            <w:r>
              <w:rPr>
                <w:rFonts w:hint="eastAsia" w:asciiTheme="minorEastAsia" w:hAnsiTheme="minorEastAsia" w:eastAsiaTheme="minorEastAsia" w:cstheme="minorEastAsia"/>
                <w:b/>
                <w:bCs/>
                <w:color w:val="FF0000"/>
                <w:sz w:val="24"/>
                <w:szCs w:val="24"/>
                <w:highlight w:val="none"/>
                <w:u w:val="none"/>
              </w:rPr>
              <w:t>前在</w:t>
            </w:r>
            <w:r>
              <w:rPr>
                <w:rFonts w:hint="eastAsia" w:asciiTheme="minorEastAsia" w:hAnsiTheme="minorEastAsia" w:eastAsiaTheme="minorEastAsia" w:cstheme="minorEastAsia"/>
                <w:b/>
                <w:bCs/>
                <w:color w:val="FF0000"/>
                <w:sz w:val="24"/>
                <w:szCs w:val="24"/>
                <w:highlight w:val="none"/>
                <w:u w:val="none"/>
                <w:lang w:val="en-US" w:eastAsia="zh-CN"/>
              </w:rPr>
              <w:t>开标</w:t>
            </w:r>
            <w:r>
              <w:rPr>
                <w:rFonts w:hint="eastAsia" w:asciiTheme="minorEastAsia" w:hAnsiTheme="minorEastAsia" w:eastAsiaTheme="minorEastAsia" w:cstheme="minorEastAsia"/>
                <w:b/>
                <w:bCs/>
                <w:color w:val="FF0000"/>
                <w:sz w:val="24"/>
                <w:szCs w:val="24"/>
                <w:highlight w:val="none"/>
                <w:u w:val="none"/>
              </w:rPr>
              <w:t>地点递交，并提供以下证明材料，否则</w:t>
            </w:r>
            <w:r>
              <w:rPr>
                <w:rFonts w:hint="eastAsia" w:asciiTheme="minorEastAsia" w:hAnsiTheme="minorEastAsia" w:eastAsiaTheme="minorEastAsia" w:cstheme="minorEastAsia"/>
                <w:b/>
                <w:bCs/>
                <w:color w:val="FF0000"/>
                <w:sz w:val="24"/>
                <w:szCs w:val="24"/>
                <w:highlight w:val="none"/>
                <w:u w:val="none"/>
                <w:lang w:val="en-US" w:eastAsia="zh-CN"/>
              </w:rPr>
              <w:t>采购人</w:t>
            </w:r>
            <w:r>
              <w:rPr>
                <w:rFonts w:hint="eastAsia" w:asciiTheme="minorEastAsia" w:hAnsiTheme="minorEastAsia" w:eastAsiaTheme="minorEastAsia" w:cstheme="minorEastAsia"/>
                <w:b/>
                <w:bCs/>
                <w:color w:val="FF0000"/>
                <w:sz w:val="24"/>
                <w:szCs w:val="24"/>
                <w:highlight w:val="none"/>
                <w:u w:val="none"/>
              </w:rPr>
              <w:t>不予接收。</w:t>
            </w:r>
          </w:p>
          <w:p>
            <w:pPr>
              <w:pStyle w:val="22"/>
              <w:widowControl w:val="0"/>
              <w:spacing w:before="0" w:beforeAutospacing="0" w:after="0" w:afterAutospacing="0" w:line="360" w:lineRule="auto"/>
              <w:jc w:val="both"/>
              <w:rPr>
                <w:rFonts w:hint="eastAsia" w:asciiTheme="minorEastAsia" w:hAnsiTheme="minorEastAsia" w:eastAsiaTheme="minorEastAsia" w:cstheme="minorEastAsia"/>
                <w:b/>
                <w:bCs/>
                <w:sz w:val="24"/>
                <w:szCs w:val="24"/>
                <w:highlight w:val="none"/>
                <w:u w:val="none"/>
              </w:rPr>
            </w:pPr>
            <w:r>
              <w:rPr>
                <w:rFonts w:hint="eastAsia" w:asciiTheme="minorEastAsia" w:hAnsiTheme="minorEastAsia" w:eastAsiaTheme="minorEastAsia" w:cstheme="minorEastAsia"/>
                <w:b/>
                <w:bCs/>
                <w:sz w:val="24"/>
                <w:szCs w:val="24"/>
                <w:highlight w:val="none"/>
                <w:u w:val="none"/>
                <w:lang w:val="en-US" w:eastAsia="zh-CN"/>
              </w:rPr>
              <w:t>响应</w:t>
            </w:r>
            <w:r>
              <w:rPr>
                <w:rFonts w:hint="eastAsia" w:asciiTheme="minorEastAsia" w:hAnsiTheme="minorEastAsia" w:eastAsiaTheme="minorEastAsia" w:cstheme="minorEastAsia"/>
                <w:b/>
                <w:bCs/>
                <w:sz w:val="24"/>
                <w:szCs w:val="24"/>
                <w:highlight w:val="none"/>
                <w:u w:val="none"/>
              </w:rPr>
              <w:t>文件封套要求</w:t>
            </w:r>
            <w:r>
              <w:rPr>
                <w:rFonts w:hint="eastAsia" w:asciiTheme="minorEastAsia" w:hAnsiTheme="minorEastAsia" w:eastAsiaTheme="minorEastAsia" w:cstheme="minorEastAsia"/>
                <w:b/>
                <w:bCs/>
                <w:sz w:val="24"/>
                <w:szCs w:val="24"/>
                <w:highlight w:val="none"/>
                <w:u w:val="none"/>
                <w:lang w:eastAsia="zh-CN"/>
              </w:rPr>
              <w:t>（</w:t>
            </w:r>
            <w:r>
              <w:rPr>
                <w:rFonts w:hint="eastAsia" w:asciiTheme="minorEastAsia" w:hAnsiTheme="minorEastAsia" w:eastAsiaTheme="minorEastAsia" w:cstheme="minorEastAsia"/>
                <w:b/>
                <w:bCs/>
                <w:sz w:val="24"/>
                <w:szCs w:val="24"/>
                <w:highlight w:val="none"/>
                <w:u w:val="none"/>
                <w:lang w:val="en-US" w:eastAsia="zh-CN"/>
              </w:rPr>
              <w:t>包括但不限于下列内容</w:t>
            </w:r>
            <w:r>
              <w:rPr>
                <w:rFonts w:hint="eastAsia" w:asciiTheme="minorEastAsia" w:hAnsiTheme="minorEastAsia" w:eastAsiaTheme="minorEastAsia" w:cstheme="minorEastAsia"/>
                <w:b/>
                <w:bCs/>
                <w:sz w:val="24"/>
                <w:szCs w:val="24"/>
                <w:highlight w:val="none"/>
                <w:u w:val="none"/>
                <w:lang w:eastAsia="zh-CN"/>
              </w:rPr>
              <w:t>）</w:t>
            </w:r>
            <w:r>
              <w:rPr>
                <w:rFonts w:hint="eastAsia" w:asciiTheme="minorEastAsia" w:hAnsiTheme="minorEastAsia" w:eastAsiaTheme="minorEastAsia" w:cstheme="minorEastAsia"/>
                <w:b/>
                <w:bCs/>
                <w:sz w:val="24"/>
                <w:szCs w:val="24"/>
                <w:highlight w:val="none"/>
                <w:u w:val="none"/>
              </w:rPr>
              <w:t>：</w:t>
            </w:r>
          </w:p>
          <w:p>
            <w:pPr>
              <w:pStyle w:val="22"/>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 xml:space="preserve">(项目名称) </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标段</w:t>
            </w:r>
            <w:r>
              <w:rPr>
                <w:rFonts w:hint="eastAsia" w:asciiTheme="minorEastAsia" w:hAnsiTheme="minorEastAsia" w:eastAsiaTheme="minorEastAsia" w:cstheme="minorEastAsia"/>
                <w:b w:val="0"/>
                <w:bCs w:val="0"/>
                <w:sz w:val="24"/>
                <w:szCs w:val="24"/>
                <w:highlight w:val="none"/>
                <w:u w:val="none"/>
                <w:lang w:val="en-US" w:eastAsia="zh-CN"/>
              </w:rPr>
              <w:t>响应</w:t>
            </w:r>
            <w:r>
              <w:rPr>
                <w:rFonts w:hint="eastAsia" w:asciiTheme="minorEastAsia" w:hAnsiTheme="minorEastAsia" w:eastAsiaTheme="minorEastAsia" w:cstheme="minorEastAsia"/>
                <w:b w:val="0"/>
                <w:bCs w:val="0"/>
                <w:sz w:val="24"/>
                <w:szCs w:val="24"/>
                <w:highlight w:val="none"/>
                <w:u w:val="none"/>
              </w:rPr>
              <w:t>文件</w:t>
            </w:r>
          </w:p>
          <w:p>
            <w:pPr>
              <w:pStyle w:val="22"/>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lang w:val="en-US" w:eastAsia="zh-CN"/>
              </w:rPr>
              <w:t>供应商</w:t>
            </w:r>
            <w:r>
              <w:rPr>
                <w:rFonts w:hint="eastAsia" w:asciiTheme="minorEastAsia" w:hAnsiTheme="minorEastAsia" w:eastAsiaTheme="minorEastAsia" w:cstheme="minorEastAsia"/>
                <w:b w:val="0"/>
                <w:bCs w:val="0"/>
                <w:sz w:val="24"/>
                <w:szCs w:val="24"/>
                <w:highlight w:val="none"/>
                <w:u w:val="none"/>
              </w:rPr>
              <w:t>名称：</w:t>
            </w:r>
            <w:r>
              <w:rPr>
                <w:rFonts w:hint="eastAsia" w:asciiTheme="minorEastAsia" w:hAnsiTheme="minorEastAsia" w:eastAsiaTheme="minorEastAsia" w:cstheme="minorEastAsia"/>
                <w:b w:val="0"/>
                <w:bCs w:val="0"/>
                <w:sz w:val="24"/>
                <w:szCs w:val="24"/>
                <w:highlight w:val="none"/>
                <w:u w:val="single"/>
              </w:rPr>
              <w:t xml:space="preserve">              </w:t>
            </w:r>
          </w:p>
          <w:p>
            <w:pPr>
              <w:pStyle w:val="22"/>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rPr>
              <w:t>法定代表人或委托代理人：</w:t>
            </w:r>
            <w:r>
              <w:rPr>
                <w:rFonts w:hint="eastAsia" w:asciiTheme="minorEastAsia" w:hAnsiTheme="minorEastAsia" w:eastAsiaTheme="minorEastAsia" w:cstheme="minorEastAsia"/>
                <w:b w:val="0"/>
                <w:bCs w:val="0"/>
                <w:sz w:val="24"/>
                <w:szCs w:val="24"/>
                <w:highlight w:val="none"/>
                <w:u w:val="single"/>
              </w:rPr>
              <w:t xml:space="preserve">       （签字或盖章）</w:t>
            </w:r>
          </w:p>
          <w:p>
            <w:pPr>
              <w:pStyle w:val="22"/>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lang w:val="en-US" w:eastAsia="zh-CN"/>
              </w:rPr>
              <w:t>供应商</w:t>
            </w:r>
            <w:r>
              <w:rPr>
                <w:rFonts w:hint="eastAsia" w:asciiTheme="minorEastAsia" w:hAnsiTheme="minorEastAsia" w:eastAsiaTheme="minorEastAsia" w:cstheme="minorEastAsia"/>
                <w:b w:val="0"/>
                <w:bCs w:val="0"/>
                <w:sz w:val="24"/>
                <w:szCs w:val="24"/>
                <w:highlight w:val="none"/>
                <w:u w:val="none"/>
              </w:rPr>
              <w:t>地址：</w:t>
            </w:r>
            <w:r>
              <w:rPr>
                <w:rFonts w:hint="eastAsia" w:asciiTheme="minorEastAsia" w:hAnsiTheme="minorEastAsia" w:eastAsiaTheme="minorEastAsia" w:cstheme="minorEastAsia"/>
                <w:b w:val="0"/>
                <w:bCs w:val="0"/>
                <w:sz w:val="24"/>
                <w:szCs w:val="24"/>
                <w:highlight w:val="none"/>
                <w:u w:val="single"/>
              </w:rPr>
              <w:t xml:space="preserve">              </w:t>
            </w:r>
          </w:p>
          <w:p>
            <w:pPr>
              <w:pStyle w:val="22"/>
              <w:widowControl w:val="0"/>
              <w:spacing w:before="0" w:beforeAutospacing="0" w:after="0" w:afterAutospacing="0" w:line="360" w:lineRule="auto"/>
              <w:jc w:val="both"/>
              <w:rPr>
                <w:rFonts w:ascii="宋体" w:hAnsi="宋体" w:eastAsia="宋体"/>
                <w:b w:val="0"/>
                <w:sz w:val="24"/>
              </w:rPr>
            </w:pPr>
            <w:r>
              <w:rPr>
                <w:rFonts w:hint="eastAsia" w:asciiTheme="minorEastAsia" w:hAnsiTheme="minorEastAsia" w:eastAsiaTheme="minorEastAsia" w:cstheme="minorEastAsia"/>
                <w:b w:val="0"/>
                <w:bCs w:val="0"/>
                <w:sz w:val="24"/>
                <w:szCs w:val="24"/>
                <w:highlight w:val="none"/>
                <w:u w:val="none"/>
              </w:rPr>
              <w:t>在</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年</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月</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日</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时</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5.3</w:t>
            </w:r>
          </w:p>
        </w:tc>
        <w:tc>
          <w:tcPr>
            <w:tcW w:w="1191" w:type="pct"/>
            <w:vAlign w:val="center"/>
          </w:tcPr>
          <w:p>
            <w:pPr>
              <w:pStyle w:val="22"/>
              <w:widowControl w:val="0"/>
              <w:spacing w:before="0" w:beforeAutospacing="0" w:after="0" w:afterAutospacing="0" w:line="360" w:lineRule="auto"/>
              <w:jc w:val="both"/>
              <w:rPr>
                <w:rFonts w:ascii="宋体" w:hAnsi="宋体" w:eastAsia="宋体"/>
                <w:b w:val="0"/>
                <w:sz w:val="24"/>
                <w:u w:val="none"/>
              </w:rPr>
            </w:pPr>
            <w:r>
              <w:rPr>
                <w:rFonts w:hint="eastAsia" w:asciiTheme="minorEastAsia" w:hAnsiTheme="minorEastAsia" w:eastAsiaTheme="minorEastAsia"/>
                <w:b w:val="0"/>
                <w:sz w:val="24"/>
                <w:u w:val="none"/>
              </w:rPr>
              <w:t>评审现场提交的其他材料要求</w:t>
            </w:r>
          </w:p>
        </w:tc>
        <w:tc>
          <w:tcPr>
            <w:tcW w:w="3219" w:type="pct"/>
            <w:vAlign w:val="center"/>
          </w:tcPr>
          <w:p>
            <w:pPr>
              <w:pStyle w:val="22"/>
              <w:widowControl w:val="0"/>
              <w:spacing w:before="0" w:beforeAutospacing="0" w:after="0" w:afterAutospacing="0" w:line="360" w:lineRule="auto"/>
              <w:jc w:val="both"/>
              <w:rPr>
                <w:rFonts w:hint="default" w:ascii="宋体" w:hAnsi="宋体" w:eastAsia="宋体"/>
                <w:b w:val="0"/>
                <w:sz w:val="24"/>
                <w:u w:val="none"/>
                <w:lang w:val="en-US" w:eastAsia="zh-CN"/>
              </w:rPr>
            </w:pPr>
            <w:r>
              <w:rPr>
                <w:rFonts w:hint="eastAsia" w:asciiTheme="minorEastAsia" w:hAnsiTheme="minorEastAsia" w:eastAsiaTheme="minorEastAsia"/>
                <w:b w:val="0"/>
                <w:bCs w:val="0"/>
                <w:sz w:val="24"/>
                <w:szCs w:val="18"/>
                <w:u w:val="none"/>
                <w:lang w:val="en-US" w:eastAsia="zh-CN"/>
              </w:rPr>
              <w:t>符合询价通知书要求。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6.1</w:t>
            </w:r>
          </w:p>
        </w:tc>
        <w:tc>
          <w:tcPr>
            <w:tcW w:w="1191" w:type="pct"/>
            <w:vAlign w:val="center"/>
          </w:tcPr>
          <w:p>
            <w:pPr>
              <w:pStyle w:val="22"/>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响应文件提交截止时间</w:t>
            </w:r>
          </w:p>
        </w:tc>
        <w:tc>
          <w:tcPr>
            <w:tcW w:w="3219" w:type="pct"/>
            <w:vAlign w:val="center"/>
          </w:tcPr>
          <w:p>
            <w:pPr>
              <w:pStyle w:val="22"/>
              <w:widowControl w:val="0"/>
              <w:spacing w:before="0" w:beforeAutospacing="0" w:after="0" w:afterAutospacing="0" w:line="360" w:lineRule="auto"/>
              <w:jc w:val="both"/>
              <w:rPr>
                <w:rFonts w:ascii="宋体" w:hAnsi="宋体" w:eastAsia="宋体"/>
                <w:b w:val="0"/>
                <w:sz w:val="24"/>
                <w:u w:val="none"/>
              </w:rPr>
            </w:pPr>
            <w:r>
              <w:rPr>
                <w:rFonts w:hint="eastAsia" w:asciiTheme="minorEastAsia" w:hAnsiTheme="minorEastAsia" w:eastAsiaTheme="minorEastAsia"/>
                <w:b w:val="0"/>
                <w:sz w:val="24"/>
                <w:u w:val="none"/>
              </w:rPr>
              <w:t>详见询价公告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7.3</w:t>
            </w:r>
          </w:p>
        </w:tc>
        <w:tc>
          <w:tcPr>
            <w:tcW w:w="1191" w:type="pct"/>
            <w:vAlign w:val="center"/>
          </w:tcPr>
          <w:p>
            <w:pPr>
              <w:pStyle w:val="22"/>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响应文件</w:t>
            </w:r>
            <w:r>
              <w:rPr>
                <w:rFonts w:hint="eastAsia" w:ascii="宋体" w:hAnsi="宋体" w:eastAsia="宋体"/>
                <w:b w:val="0"/>
                <w:sz w:val="24"/>
                <w:u w:val="none"/>
                <w:lang w:val="en-US" w:eastAsia="zh-CN"/>
              </w:rPr>
              <w:t>开启</w:t>
            </w:r>
            <w:r>
              <w:rPr>
                <w:rFonts w:hint="eastAsia" w:ascii="宋体" w:hAnsi="宋体" w:eastAsia="宋体"/>
                <w:b w:val="0"/>
                <w:sz w:val="24"/>
                <w:u w:val="none"/>
              </w:rPr>
              <w:t>时间</w:t>
            </w:r>
          </w:p>
        </w:tc>
        <w:tc>
          <w:tcPr>
            <w:tcW w:w="3219" w:type="pct"/>
            <w:vAlign w:val="center"/>
          </w:tcPr>
          <w:p>
            <w:pPr>
              <w:pStyle w:val="22"/>
              <w:widowControl w:val="0"/>
              <w:spacing w:before="0" w:beforeAutospacing="0" w:after="0" w:afterAutospacing="0" w:line="360" w:lineRule="auto"/>
              <w:jc w:val="both"/>
              <w:rPr>
                <w:rFonts w:hint="eastAsia" w:ascii="宋体" w:hAnsi="宋体" w:eastAsia="宋体"/>
                <w:b w:val="0"/>
                <w:sz w:val="24"/>
                <w:u w:val="none"/>
                <w:lang w:eastAsia="zh-CN"/>
              </w:rPr>
            </w:pPr>
            <w:r>
              <w:rPr>
                <w:rFonts w:hint="eastAsia" w:ascii="宋体" w:hAnsi="宋体" w:eastAsia="宋体"/>
                <w:b w:val="0"/>
                <w:sz w:val="24"/>
                <w:u w:val="none"/>
                <w:lang w:val="en-US" w:eastAsia="zh-CN"/>
              </w:rPr>
              <w:t>同响应文件提交截止时间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19.3</w:t>
            </w:r>
          </w:p>
        </w:tc>
        <w:tc>
          <w:tcPr>
            <w:tcW w:w="1191" w:type="pct"/>
            <w:vAlign w:val="center"/>
          </w:tcPr>
          <w:p>
            <w:pPr>
              <w:pStyle w:val="2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评审方法</w:t>
            </w:r>
          </w:p>
        </w:tc>
        <w:tc>
          <w:tcPr>
            <w:tcW w:w="3219" w:type="pct"/>
            <w:vAlign w:val="center"/>
          </w:tcPr>
          <w:p>
            <w:pPr>
              <w:pStyle w:val="22"/>
              <w:widowControl w:val="0"/>
              <w:spacing w:before="0" w:beforeAutospacing="0" w:after="0" w:afterAutospacing="0" w:line="360" w:lineRule="auto"/>
              <w:jc w:val="both"/>
              <w:rPr>
                <w:rFonts w:ascii="宋体" w:hAnsi="宋体" w:eastAsia="宋体"/>
                <w:b w:val="0"/>
                <w:sz w:val="24"/>
              </w:rPr>
            </w:pPr>
            <w:r>
              <w:rPr>
                <w:rFonts w:ascii="宋体" w:hAnsi="宋体" w:eastAsia="宋体"/>
                <w:b/>
                <w:bCs/>
                <w:sz w:val="24"/>
                <w:szCs w:val="24"/>
                <w:u w:val="none"/>
              </w:rPr>
              <w:sym w:font="Wingdings 2" w:char="0052"/>
            </w:r>
            <w:r>
              <w:rPr>
                <w:rFonts w:hint="eastAsia" w:ascii="宋体" w:hAnsi="宋体" w:eastAsia="宋体"/>
                <w:b/>
                <w:bCs/>
                <w:sz w:val="24"/>
                <w:u w:val="none"/>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589" w:type="pct"/>
            <w:vAlign w:val="center"/>
          </w:tcPr>
          <w:p>
            <w:pPr>
              <w:pStyle w:val="2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w:t>
            </w:r>
            <w:r>
              <w:rPr>
                <w:rFonts w:ascii="宋体" w:hAnsi="宋体" w:eastAsia="宋体"/>
                <w:bCs/>
                <w:kern w:val="2"/>
              </w:rPr>
              <w:t>2.</w:t>
            </w:r>
            <w:r>
              <w:rPr>
                <w:rFonts w:hint="eastAsia" w:ascii="宋体" w:hAnsi="宋体" w:eastAsia="宋体"/>
                <w:bCs/>
                <w:kern w:val="2"/>
              </w:rPr>
              <w:t>4</w:t>
            </w:r>
          </w:p>
        </w:tc>
        <w:tc>
          <w:tcPr>
            <w:tcW w:w="1191" w:type="pct"/>
            <w:vAlign w:val="center"/>
          </w:tcPr>
          <w:p>
            <w:pPr>
              <w:pStyle w:val="22"/>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最后报价扣除</w:t>
            </w:r>
          </w:p>
          <w:p>
            <w:pPr>
              <w:pStyle w:val="2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bCs w:val="0"/>
                <w:sz w:val="24"/>
                <w:lang w:eastAsia="zh-CN"/>
              </w:rPr>
              <w:t>（本项目不</w:t>
            </w:r>
            <w:r>
              <w:rPr>
                <w:rFonts w:hint="eastAsia" w:ascii="宋体" w:hAnsi="宋体" w:eastAsia="宋体"/>
                <w:b/>
                <w:bCs w:val="0"/>
                <w:sz w:val="24"/>
                <w:lang w:val="en-US" w:eastAsia="zh-CN"/>
              </w:rPr>
              <w:t>采</w:t>
            </w:r>
            <w:r>
              <w:rPr>
                <w:rFonts w:hint="eastAsia" w:ascii="宋体" w:hAnsi="宋体" w:eastAsia="宋体"/>
                <w:b/>
                <w:bCs w:val="0"/>
                <w:sz w:val="24"/>
                <w:lang w:eastAsia="zh-CN"/>
              </w:rPr>
              <w:t>用）</w:t>
            </w:r>
          </w:p>
        </w:tc>
        <w:tc>
          <w:tcPr>
            <w:tcW w:w="3219" w:type="pct"/>
            <w:vAlign w:val="center"/>
          </w:tcPr>
          <w:p>
            <w:pPr>
              <w:spacing w:line="360" w:lineRule="auto"/>
              <w:rPr>
                <w:rFonts w:hint="eastAsia" w:asciiTheme="minorEastAsia" w:hAnsiTheme="minorEastAsia" w:eastAsiaTheme="minorEastAsia" w:cstheme="minorEastAsia"/>
                <w:bCs/>
                <w:kern w:val="0"/>
                <w:sz w:val="24"/>
                <w:szCs w:val="28"/>
              </w:rPr>
            </w:pPr>
            <w:r>
              <w:rPr>
                <w:rFonts w:hint="eastAsia" w:asciiTheme="minorEastAsia" w:hAnsiTheme="minorEastAsia" w:eastAsiaTheme="minorEastAsia" w:cstheme="minorEastAsia"/>
                <w:bCs/>
                <w:kern w:val="0"/>
                <w:sz w:val="24"/>
                <w:szCs w:val="28"/>
              </w:rPr>
              <w:t>（1）小型和微型企业价格扣除：</w:t>
            </w:r>
            <w:r>
              <w:rPr>
                <w:rFonts w:hint="eastAsia" w:asciiTheme="minorEastAsia" w:hAnsiTheme="minorEastAsia" w:eastAsiaTheme="minorEastAsia" w:cstheme="minorEastAsia"/>
                <w:b/>
                <w:bCs w:val="0"/>
                <w:kern w:val="0"/>
                <w:sz w:val="24"/>
                <w:szCs w:val="28"/>
                <w:u w:val="single"/>
                <w:lang w:val="en-US" w:eastAsia="zh-CN"/>
              </w:rPr>
              <w:t xml:space="preserve"> 10 </w:t>
            </w:r>
            <w:r>
              <w:rPr>
                <w:rFonts w:hint="eastAsia" w:asciiTheme="minorEastAsia" w:hAnsiTheme="minorEastAsia" w:eastAsiaTheme="minorEastAsia" w:cstheme="minorEastAsia"/>
                <w:b/>
                <w:bCs w:val="0"/>
                <w:kern w:val="0"/>
                <w:sz w:val="24"/>
                <w:szCs w:val="28"/>
              </w:rPr>
              <w:t>%</w:t>
            </w:r>
            <w:r>
              <w:rPr>
                <w:rFonts w:hint="eastAsia" w:asciiTheme="minorEastAsia" w:hAnsiTheme="minorEastAsia" w:eastAsiaTheme="minorEastAsia" w:cstheme="minorEastAsia"/>
                <w:bCs/>
                <w:kern w:val="0"/>
                <w:sz w:val="24"/>
                <w:szCs w:val="28"/>
              </w:rPr>
              <w:t>。</w:t>
            </w:r>
          </w:p>
          <w:p>
            <w:pPr>
              <w:spacing w:line="360" w:lineRule="auto"/>
              <w:rPr>
                <w:rFonts w:hint="eastAsia" w:asciiTheme="minorEastAsia" w:hAnsiTheme="minorEastAsia" w:eastAsiaTheme="minorEastAsia" w:cstheme="minorEastAsia"/>
                <w:bCs/>
                <w:kern w:val="0"/>
                <w:sz w:val="24"/>
                <w:szCs w:val="28"/>
              </w:rPr>
            </w:pPr>
            <w:r>
              <w:rPr>
                <w:rFonts w:hint="eastAsia" w:asciiTheme="minorEastAsia" w:hAnsiTheme="minorEastAsia" w:eastAsiaTheme="minorEastAsia" w:cstheme="minorEastAsia"/>
                <w:bCs/>
                <w:kern w:val="0"/>
                <w:sz w:val="24"/>
                <w:szCs w:val="28"/>
              </w:rPr>
              <w:t>（2）监狱企业价格扣除：</w:t>
            </w:r>
            <w:r>
              <w:rPr>
                <w:rFonts w:hint="eastAsia" w:asciiTheme="minorEastAsia" w:hAnsiTheme="minorEastAsia" w:eastAsiaTheme="minorEastAsia" w:cstheme="minorEastAsia"/>
                <w:b/>
                <w:bCs w:val="0"/>
                <w:kern w:val="0"/>
                <w:sz w:val="24"/>
                <w:szCs w:val="28"/>
                <w:u w:val="single"/>
              </w:rPr>
              <w:t>同小型和微型企业</w:t>
            </w:r>
            <w:r>
              <w:rPr>
                <w:rFonts w:hint="eastAsia" w:asciiTheme="minorEastAsia" w:hAnsiTheme="minorEastAsia" w:eastAsiaTheme="minorEastAsia" w:cstheme="minorEastAsia"/>
                <w:b/>
                <w:bCs w:val="0"/>
                <w:kern w:val="0"/>
                <w:sz w:val="24"/>
                <w:szCs w:val="28"/>
              </w:rPr>
              <w:t>。</w:t>
            </w:r>
          </w:p>
          <w:p>
            <w:pPr>
              <w:spacing w:line="360" w:lineRule="auto"/>
              <w:rPr>
                <w:rFonts w:hint="eastAsia" w:asciiTheme="minorEastAsia" w:hAnsiTheme="minorEastAsia" w:eastAsiaTheme="minorEastAsia" w:cstheme="minorEastAsia"/>
                <w:bCs/>
                <w:kern w:val="0"/>
                <w:sz w:val="24"/>
                <w:szCs w:val="28"/>
              </w:rPr>
            </w:pPr>
            <w:r>
              <w:rPr>
                <w:rFonts w:hint="eastAsia" w:asciiTheme="minorEastAsia" w:hAnsiTheme="minorEastAsia" w:eastAsiaTheme="minorEastAsia" w:cstheme="minorEastAsia"/>
                <w:bCs/>
                <w:kern w:val="0"/>
                <w:sz w:val="24"/>
                <w:szCs w:val="28"/>
              </w:rPr>
              <w:t>（3）残疾人福利性单位价格扣除：</w:t>
            </w:r>
            <w:r>
              <w:rPr>
                <w:rFonts w:hint="eastAsia" w:asciiTheme="minorEastAsia" w:hAnsiTheme="minorEastAsia" w:eastAsiaTheme="minorEastAsia" w:cstheme="minorEastAsia"/>
                <w:b/>
                <w:bCs w:val="0"/>
                <w:kern w:val="0"/>
                <w:sz w:val="24"/>
                <w:szCs w:val="28"/>
                <w:u w:val="single"/>
              </w:rPr>
              <w:t>同小型和微型企业</w:t>
            </w:r>
            <w:r>
              <w:rPr>
                <w:rFonts w:hint="eastAsia" w:asciiTheme="minorEastAsia" w:hAnsiTheme="minorEastAsia" w:eastAsiaTheme="minorEastAsia" w:cstheme="minorEastAsia"/>
                <w:b/>
                <w:bCs w:val="0"/>
                <w:kern w:val="0"/>
                <w:sz w:val="24"/>
                <w:szCs w:val="28"/>
              </w:rPr>
              <w:t>。</w:t>
            </w:r>
          </w:p>
          <w:p>
            <w:pPr>
              <w:spacing w:line="360" w:lineRule="auto"/>
              <w:rPr>
                <w:rFonts w:hint="eastAsia" w:asciiTheme="minorEastAsia" w:hAnsiTheme="minorEastAsia" w:eastAsiaTheme="minorEastAsia" w:cstheme="minorEastAsia"/>
                <w:bCs/>
                <w:kern w:val="0"/>
                <w:sz w:val="24"/>
                <w:szCs w:val="28"/>
              </w:rPr>
            </w:pPr>
            <w:r>
              <w:rPr>
                <w:rFonts w:hint="eastAsia" w:asciiTheme="minorEastAsia" w:hAnsiTheme="minorEastAsia" w:eastAsiaTheme="minorEastAsia" w:cstheme="minorEastAsia"/>
                <w:bCs/>
                <w:kern w:val="0"/>
                <w:sz w:val="24"/>
                <w:szCs w:val="28"/>
              </w:rPr>
              <w:t>（4）符合条件的联合体价格扣除：</w:t>
            </w:r>
            <w:r>
              <w:rPr>
                <w:rFonts w:hint="eastAsia" w:asciiTheme="minorEastAsia" w:hAnsiTheme="minorEastAsia" w:eastAsiaTheme="minorEastAsia" w:cstheme="minorEastAsia"/>
                <w:bCs/>
                <w:kern w:val="0"/>
                <w:sz w:val="24"/>
                <w:szCs w:val="28"/>
                <w:u w:val="single"/>
                <w:lang w:val="en-US" w:eastAsia="zh-CN"/>
              </w:rPr>
              <w:t xml:space="preserve"> / </w:t>
            </w:r>
            <w:r>
              <w:rPr>
                <w:rFonts w:hint="eastAsia" w:asciiTheme="minorEastAsia" w:hAnsiTheme="minorEastAsia" w:eastAsiaTheme="minorEastAsia" w:cstheme="minorEastAsia"/>
                <w:bCs/>
                <w:kern w:val="0"/>
                <w:sz w:val="24"/>
                <w:szCs w:val="28"/>
              </w:rPr>
              <w:t>%。</w:t>
            </w:r>
          </w:p>
          <w:p>
            <w:pPr>
              <w:pStyle w:val="22"/>
              <w:widowControl w:val="0"/>
              <w:spacing w:before="0" w:beforeAutospacing="0" w:after="0" w:afterAutospacing="0" w:line="360" w:lineRule="auto"/>
              <w:jc w:val="both"/>
              <w:rPr>
                <w:rFonts w:ascii="宋体" w:hAnsi="宋体" w:eastAsia="宋体"/>
                <w:b w:val="0"/>
                <w:sz w:val="24"/>
              </w:rPr>
            </w:pPr>
            <w:r>
              <w:rPr>
                <w:rFonts w:hint="eastAsia" w:asciiTheme="minorEastAsia" w:hAnsiTheme="minorEastAsia" w:eastAsiaTheme="minorEastAsia" w:cstheme="minorEastAsia"/>
                <w:b w:val="0"/>
                <w:bCs w:val="0"/>
                <w:sz w:val="24"/>
                <w:szCs w:val="20"/>
              </w:rPr>
              <w:t>（5）符合条件的向小微企业分包的大中型企业价格扣除：</w:t>
            </w:r>
            <w:r>
              <w:rPr>
                <w:rFonts w:hint="eastAsia" w:asciiTheme="minorEastAsia" w:hAnsiTheme="minorEastAsia" w:eastAsiaTheme="minorEastAsia" w:cstheme="minorEastAsia"/>
                <w:bCs/>
                <w:kern w:val="0"/>
                <w:sz w:val="24"/>
                <w:szCs w:val="28"/>
                <w:u w:val="single"/>
                <w:lang w:val="en-US" w:eastAsia="zh-CN"/>
              </w:rPr>
              <w:t xml:space="preserve"> / </w:t>
            </w:r>
            <w:r>
              <w:rPr>
                <w:rFonts w:hint="eastAsia" w:asciiTheme="minorEastAsia" w:hAnsiTheme="minorEastAsia" w:eastAsiaTheme="minorEastAsia" w:cstheme="minorEastAsia"/>
                <w:b w:val="0"/>
                <w:bCs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Merge w:val="restart"/>
            <w:vAlign w:val="center"/>
          </w:tcPr>
          <w:p>
            <w:pPr>
              <w:pStyle w:val="2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24</w:t>
            </w:r>
            <w:r>
              <w:rPr>
                <w:rFonts w:ascii="宋体" w:hAnsi="宋体" w:eastAsia="宋体"/>
                <w:bCs/>
                <w:kern w:val="2"/>
              </w:rPr>
              <w:t>.</w:t>
            </w:r>
            <w:r>
              <w:rPr>
                <w:rFonts w:hint="eastAsia" w:ascii="宋体" w:hAnsi="宋体" w:eastAsia="宋体"/>
                <w:bCs/>
                <w:kern w:val="2"/>
              </w:rPr>
              <w:t>1</w:t>
            </w:r>
          </w:p>
        </w:tc>
        <w:tc>
          <w:tcPr>
            <w:tcW w:w="1191" w:type="pct"/>
            <w:vMerge w:val="restart"/>
            <w:vAlign w:val="center"/>
          </w:tcPr>
          <w:p>
            <w:pPr>
              <w:pStyle w:val="2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确定成交候选人和成交供应商</w:t>
            </w:r>
          </w:p>
        </w:tc>
        <w:tc>
          <w:tcPr>
            <w:tcW w:w="3219" w:type="pct"/>
            <w:vAlign w:val="center"/>
          </w:tcPr>
          <w:p>
            <w:pPr>
              <w:pStyle w:val="22"/>
              <w:widowControl w:val="0"/>
              <w:spacing w:before="0" w:beforeAutospacing="0" w:after="0" w:afterAutospacing="0" w:line="360" w:lineRule="auto"/>
              <w:jc w:val="both"/>
              <w:rPr>
                <w:rFonts w:ascii="宋体" w:hAnsi="宋体" w:eastAsia="宋体"/>
                <w:b w:val="0"/>
                <w:sz w:val="24"/>
                <w:u w:val="single"/>
              </w:rPr>
            </w:pPr>
            <w:r>
              <w:rPr>
                <w:rFonts w:hint="eastAsia" w:ascii="宋体" w:hAnsi="宋体" w:eastAsia="宋体"/>
                <w:b w:val="0"/>
                <w:sz w:val="24"/>
              </w:rPr>
              <w:t>询价小组推荐成交候选人的</w:t>
            </w:r>
            <w:r>
              <w:rPr>
                <w:rFonts w:ascii="宋体" w:hAnsi="宋体" w:eastAsia="宋体"/>
                <w:b w:val="0"/>
                <w:sz w:val="24"/>
              </w:rPr>
              <w:t>数量</w:t>
            </w:r>
            <w:r>
              <w:rPr>
                <w:rFonts w:hint="eastAsia" w:ascii="宋体" w:hAnsi="宋体" w:eastAsia="宋体"/>
                <w:b w:val="0"/>
                <w:sz w:val="24"/>
              </w:rPr>
              <w:t>：</w:t>
            </w:r>
            <w:r>
              <w:rPr>
                <w:rFonts w:ascii="宋体" w:hAnsi="宋体" w:eastAsia="宋体"/>
                <w:b/>
                <w:bCs w:val="0"/>
                <w:sz w:val="24"/>
                <w:u w:val="single"/>
              </w:rPr>
              <w:t xml:space="preserve">  </w:t>
            </w:r>
            <w:r>
              <w:rPr>
                <w:rFonts w:hint="eastAsia" w:ascii="宋体" w:hAnsi="宋体" w:eastAsia="宋体"/>
                <w:b/>
                <w:bCs w:val="0"/>
                <w:sz w:val="24"/>
                <w:u w:val="single"/>
                <w:lang w:val="en-US" w:eastAsia="zh-CN"/>
              </w:rPr>
              <w:t>3</w:t>
            </w:r>
            <w:r>
              <w:rPr>
                <w:rFonts w:hint="eastAsia" w:ascii="宋体" w:hAnsi="宋体" w:eastAsia="宋体"/>
                <w:b/>
                <w:bCs w:val="0"/>
                <w:sz w:val="24"/>
                <w:u w:val="single"/>
              </w:rPr>
              <w:t>家</w:t>
            </w:r>
            <w:r>
              <w:rPr>
                <w:rFonts w:ascii="宋体" w:hAnsi="宋体" w:eastAsia="宋体"/>
                <w:b/>
                <w:bCs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9" w:type="pct"/>
            <w:vMerge w:val="continue"/>
            <w:vAlign w:val="center"/>
          </w:tcPr>
          <w:p>
            <w:pPr>
              <w:pStyle w:val="23"/>
              <w:pBdr>
                <w:bottom w:val="none" w:color="auto" w:sz="0" w:space="0"/>
              </w:pBdr>
              <w:tabs>
                <w:tab w:val="clear" w:pos="4153"/>
                <w:tab w:val="clear" w:pos="8306"/>
              </w:tabs>
              <w:adjustRightInd/>
              <w:spacing w:line="240" w:lineRule="auto"/>
              <w:textAlignment w:val="auto"/>
              <w:rPr>
                <w:rFonts w:ascii="宋体" w:hAnsi="宋体" w:eastAsia="宋体"/>
                <w:bCs/>
                <w:kern w:val="2"/>
              </w:rPr>
            </w:pPr>
          </w:p>
        </w:tc>
        <w:tc>
          <w:tcPr>
            <w:tcW w:w="1191" w:type="pct"/>
            <w:vMerge w:val="continue"/>
            <w:vAlign w:val="center"/>
          </w:tcPr>
          <w:p>
            <w:pPr>
              <w:pStyle w:val="22"/>
              <w:widowControl w:val="0"/>
              <w:spacing w:before="0" w:beforeAutospacing="0" w:after="0" w:afterAutospacing="0" w:line="360" w:lineRule="auto"/>
              <w:jc w:val="both"/>
              <w:rPr>
                <w:rFonts w:ascii="宋体" w:hAnsi="宋体" w:eastAsia="宋体"/>
                <w:b w:val="0"/>
                <w:sz w:val="24"/>
              </w:rPr>
            </w:pPr>
          </w:p>
        </w:tc>
        <w:tc>
          <w:tcPr>
            <w:tcW w:w="3219" w:type="pct"/>
            <w:vAlign w:val="center"/>
          </w:tcPr>
          <w:p>
            <w:pPr>
              <w:pStyle w:val="2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采购人是否授权询价小组直接确定成交供应商：</w:t>
            </w:r>
          </w:p>
          <w:p>
            <w:pPr>
              <w:pStyle w:val="22"/>
              <w:widowControl w:val="0"/>
              <w:spacing w:before="0" w:beforeAutospacing="0" w:after="0" w:afterAutospacing="0" w:line="360" w:lineRule="auto"/>
              <w:jc w:val="both"/>
              <w:rPr>
                <w:rFonts w:ascii="宋体" w:hAnsi="宋体" w:eastAsia="宋体"/>
                <w:b w:val="0"/>
                <w:sz w:val="24"/>
              </w:rPr>
            </w:pPr>
            <w:r>
              <w:rPr>
                <w:rFonts w:ascii="宋体" w:hAnsi="宋体" w:eastAsia="宋体"/>
                <w:b/>
                <w:bCs/>
                <w:sz w:val="24"/>
                <w:szCs w:val="24"/>
              </w:rPr>
              <w:sym w:font="Wingdings 2" w:char="0052"/>
            </w:r>
            <w:r>
              <w:rPr>
                <w:rFonts w:hint="eastAsia" w:ascii="宋体" w:hAnsi="宋体" w:eastAsia="宋体"/>
                <w:b/>
                <w:bCs/>
                <w:sz w:val="24"/>
              </w:rPr>
              <w:t>是</w:t>
            </w:r>
            <w:r>
              <w:rPr>
                <w:rFonts w:hint="eastAsia" w:ascii="宋体" w:hAnsi="宋体" w:eastAsia="宋体"/>
                <w:b w:val="0"/>
                <w:sz w:val="24"/>
              </w:rPr>
              <w:t xml:space="preserve"> </w:t>
            </w:r>
            <w:r>
              <w:rPr>
                <w:rFonts w:ascii="宋体" w:hAnsi="宋体" w:eastAsia="宋体"/>
                <w:b w:val="0"/>
                <w:sz w:val="24"/>
              </w:rPr>
              <w:t xml:space="preserve">   </w:t>
            </w:r>
            <w:r>
              <w:rPr>
                <w:rFonts w:hint="eastAsia" w:ascii="宋体" w:hAnsi="宋体" w:eastAsia="宋体"/>
                <w:b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9" w:type="pct"/>
            <w:vAlign w:val="center"/>
          </w:tcPr>
          <w:p>
            <w:pPr>
              <w:pStyle w:val="2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28</w:t>
            </w:r>
            <w:r>
              <w:rPr>
                <w:rFonts w:ascii="宋体" w:hAnsi="宋体" w:eastAsia="宋体"/>
                <w:bCs/>
                <w:kern w:val="2"/>
              </w:rPr>
              <w:t>.1</w:t>
            </w:r>
          </w:p>
        </w:tc>
        <w:tc>
          <w:tcPr>
            <w:tcW w:w="1191" w:type="pct"/>
            <w:vAlign w:val="center"/>
          </w:tcPr>
          <w:p>
            <w:pPr>
              <w:pStyle w:val="22"/>
              <w:widowControl w:val="0"/>
              <w:spacing w:before="0" w:beforeAutospacing="0" w:after="0" w:afterAutospacing="0" w:line="240" w:lineRule="auto"/>
              <w:jc w:val="both"/>
              <w:rPr>
                <w:rFonts w:ascii="宋体" w:hAnsi="宋体" w:eastAsia="宋体"/>
                <w:b w:val="0"/>
                <w:sz w:val="24"/>
              </w:rPr>
            </w:pPr>
            <w:r>
              <w:rPr>
                <w:rFonts w:hint="eastAsia" w:ascii="宋体" w:hAnsi="宋体" w:eastAsia="宋体"/>
                <w:b w:val="0"/>
                <w:sz w:val="24"/>
              </w:rPr>
              <w:t>成交通知书发出的形式</w:t>
            </w:r>
          </w:p>
        </w:tc>
        <w:tc>
          <w:tcPr>
            <w:tcW w:w="3219" w:type="pct"/>
            <w:vAlign w:val="center"/>
          </w:tcPr>
          <w:p>
            <w:pPr>
              <w:pStyle w:val="22"/>
              <w:widowControl w:val="0"/>
              <w:spacing w:before="0" w:beforeAutospacing="0" w:after="0" w:afterAutospacing="0" w:line="240" w:lineRule="auto"/>
              <w:jc w:val="both"/>
              <w:rPr>
                <w:rFonts w:ascii="宋体" w:hAnsi="宋体" w:eastAsia="宋体"/>
                <w:b w:val="0"/>
                <w:sz w:val="24"/>
              </w:rPr>
            </w:pPr>
            <w:r>
              <w:rPr>
                <w:rFonts w:ascii="宋体" w:hAnsi="宋体" w:eastAsia="宋体"/>
                <w:b/>
                <w:bCs/>
                <w:sz w:val="24"/>
                <w:szCs w:val="24"/>
              </w:rPr>
              <w:sym w:font="Wingdings 2" w:char="0052"/>
            </w:r>
            <w:r>
              <w:rPr>
                <w:rFonts w:hint="eastAsia" w:ascii="宋体" w:hAnsi="宋体" w:eastAsia="宋体"/>
                <w:b/>
                <w:bCs/>
                <w:sz w:val="24"/>
              </w:rPr>
              <w:t>书面</w:t>
            </w:r>
            <w:r>
              <w:rPr>
                <w:rFonts w:hint="eastAsia" w:ascii="宋体" w:hAnsi="宋体" w:eastAsia="宋体"/>
                <w:b w:val="0"/>
                <w:sz w:val="24"/>
              </w:rPr>
              <w:t xml:space="preserve"> </w:t>
            </w:r>
            <w:r>
              <w:rPr>
                <w:rFonts w:ascii="宋体" w:hAnsi="宋体" w:eastAsia="宋体"/>
                <w:b w:val="0"/>
                <w:sz w:val="24"/>
              </w:rPr>
              <w:t xml:space="preserve">    </w:t>
            </w:r>
            <w:r>
              <w:rPr>
                <w:rFonts w:hint="eastAsia" w:ascii="宋体" w:hAnsi="宋体" w:eastAsia="宋体"/>
                <w:b w:val="0"/>
                <w:sz w:val="24"/>
              </w:rPr>
              <w:t>□数据电文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7" w:hRule="atLeast"/>
          <w:jc w:val="center"/>
        </w:trPr>
        <w:tc>
          <w:tcPr>
            <w:tcW w:w="589" w:type="pct"/>
            <w:vAlign w:val="center"/>
          </w:tcPr>
          <w:p>
            <w:pPr>
              <w:pStyle w:val="2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30</w:t>
            </w:r>
            <w:r>
              <w:rPr>
                <w:rFonts w:ascii="宋体" w:hAnsi="宋体" w:eastAsia="宋体"/>
                <w:bCs/>
                <w:kern w:val="2"/>
              </w:rPr>
              <w:t>.1</w:t>
            </w:r>
          </w:p>
        </w:tc>
        <w:tc>
          <w:tcPr>
            <w:tcW w:w="1191" w:type="pct"/>
            <w:vAlign w:val="center"/>
          </w:tcPr>
          <w:p>
            <w:pPr>
              <w:pStyle w:val="2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履约保证金</w:t>
            </w:r>
          </w:p>
        </w:tc>
        <w:tc>
          <w:tcPr>
            <w:tcW w:w="3219" w:type="pct"/>
            <w:vAlign w:val="center"/>
          </w:tcPr>
          <w:p>
            <w:pPr>
              <w:pStyle w:val="2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（1）金额：</w:t>
            </w:r>
          </w:p>
          <w:p>
            <w:pPr>
              <w:pStyle w:val="22"/>
              <w:widowControl w:val="0"/>
              <w:spacing w:before="0" w:beforeAutospacing="0" w:after="0" w:afterAutospacing="0" w:line="360" w:lineRule="auto"/>
              <w:ind w:firstLine="482" w:firstLineChars="200"/>
              <w:jc w:val="both"/>
              <w:rPr>
                <w:rFonts w:ascii="宋体" w:hAnsi="宋体" w:eastAsia="宋体"/>
                <w:b/>
                <w:bCs w:val="0"/>
                <w:sz w:val="24"/>
              </w:rPr>
            </w:pPr>
            <w:r>
              <w:rPr>
                <w:rFonts w:hint="eastAsia" w:ascii="宋体" w:hAnsi="宋体" w:eastAsia="宋体"/>
                <w:b/>
                <w:bCs w:val="0"/>
                <w:sz w:val="24"/>
              </w:rPr>
              <w:sym w:font="Wingdings 2" w:char="0052"/>
            </w:r>
            <w:r>
              <w:rPr>
                <w:rFonts w:hint="eastAsia" w:ascii="宋体" w:hAnsi="宋体" w:eastAsia="宋体"/>
                <w:b/>
                <w:bCs w:val="0"/>
                <w:sz w:val="24"/>
              </w:rPr>
              <w:t>免收</w:t>
            </w:r>
          </w:p>
          <w:p>
            <w:pPr>
              <w:pStyle w:val="22"/>
              <w:widowControl w:val="0"/>
              <w:spacing w:before="0" w:beforeAutospacing="0" w:after="0" w:afterAutospacing="0" w:line="360" w:lineRule="auto"/>
              <w:ind w:firstLine="480" w:firstLineChars="200"/>
              <w:jc w:val="both"/>
              <w:rPr>
                <w:rFonts w:ascii="宋体" w:hAnsi="宋体" w:eastAsia="宋体"/>
                <w:b w:val="0"/>
                <w:bCs/>
                <w:sz w:val="24"/>
              </w:rPr>
            </w:pPr>
            <w:r>
              <w:rPr>
                <w:rFonts w:ascii="宋体" w:hAnsi="宋体" w:eastAsia="宋体"/>
                <w:b w:val="0"/>
                <w:bCs/>
                <w:sz w:val="24"/>
              </w:rPr>
              <w:sym w:font="Wingdings 2" w:char="00A3"/>
            </w:r>
            <w:r>
              <w:rPr>
                <w:rFonts w:hint="eastAsia" w:asciiTheme="minorEastAsia" w:hAnsiTheme="minorEastAsia" w:eastAsiaTheme="minorEastAsia"/>
                <w:b w:val="0"/>
                <w:bCs/>
                <w:sz w:val="24"/>
              </w:rPr>
              <w:t>合同价的</w:t>
            </w:r>
            <w:r>
              <w:rPr>
                <w:rFonts w:hint="eastAsia" w:asciiTheme="minorEastAsia" w:hAnsiTheme="minorEastAsia" w:eastAsiaTheme="minorEastAsia"/>
                <w:b w:val="0"/>
                <w:bCs/>
                <w:sz w:val="24"/>
                <w:u w:val="single"/>
                <w:lang w:val="en-US" w:eastAsia="zh-CN"/>
              </w:rPr>
              <w:t xml:space="preserve">  </w:t>
            </w:r>
            <w:r>
              <w:rPr>
                <w:rFonts w:asciiTheme="minorEastAsia" w:hAnsiTheme="minorEastAsia" w:eastAsiaTheme="minorEastAsia"/>
                <w:b w:val="0"/>
                <w:bCs/>
                <w:sz w:val="24"/>
              </w:rPr>
              <w:t>%</w:t>
            </w:r>
          </w:p>
          <w:p>
            <w:pPr>
              <w:pStyle w:val="2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（2）支付方式：</w:t>
            </w:r>
          </w:p>
          <w:p>
            <w:pPr>
              <w:pStyle w:val="22"/>
              <w:widowControl w:val="0"/>
              <w:spacing w:before="0" w:beforeAutospacing="0" w:after="0" w:afterAutospacing="0" w:line="360" w:lineRule="auto"/>
              <w:jc w:val="both"/>
              <w:rPr>
                <w:rFonts w:ascii="宋体" w:hAnsi="宋体" w:eastAsia="宋体"/>
                <w:b w:val="0"/>
                <w:bCs/>
                <w:sz w:val="24"/>
              </w:rPr>
            </w:pPr>
            <w:r>
              <w:rPr>
                <w:rFonts w:ascii="宋体" w:hAnsi="宋体" w:eastAsia="宋体"/>
                <w:b w:val="0"/>
                <w:bCs/>
                <w:sz w:val="24"/>
              </w:rPr>
              <w:sym w:font="Wingdings 2" w:char="00A3"/>
            </w:r>
            <w:r>
              <w:rPr>
                <w:rFonts w:ascii="宋体" w:hAnsi="宋体" w:eastAsia="宋体"/>
                <w:b w:val="0"/>
                <w:bCs/>
                <w:sz w:val="24"/>
              </w:rPr>
              <w:t xml:space="preserve">转账/电汇 </w:t>
            </w:r>
            <w:r>
              <w:rPr>
                <w:rFonts w:hint="eastAsia" w:ascii="宋体" w:hAnsi="宋体" w:eastAsia="宋体"/>
                <w:b w:val="0"/>
                <w:bCs/>
                <w:sz w:val="24"/>
              </w:rPr>
              <w:t xml:space="preserve"> </w:t>
            </w:r>
            <w:r>
              <w:rPr>
                <w:rFonts w:ascii="宋体" w:hAnsi="宋体" w:eastAsia="宋体"/>
                <w:b w:val="0"/>
                <w:bCs/>
                <w:sz w:val="24"/>
              </w:rPr>
              <w:sym w:font="Wingdings 2" w:char="00A3"/>
            </w:r>
            <w:r>
              <w:rPr>
                <w:rFonts w:ascii="宋体" w:hAnsi="宋体" w:eastAsia="宋体"/>
                <w:b w:val="0"/>
                <w:bCs/>
                <w:sz w:val="24"/>
              </w:rPr>
              <w:t xml:space="preserve">支票  </w:t>
            </w:r>
            <w:r>
              <w:rPr>
                <w:rFonts w:ascii="宋体" w:hAnsi="宋体" w:eastAsia="宋体"/>
                <w:b w:val="0"/>
                <w:bCs/>
                <w:sz w:val="24"/>
              </w:rPr>
              <w:sym w:font="Wingdings 2" w:char="00A3"/>
            </w:r>
            <w:r>
              <w:rPr>
                <w:rFonts w:ascii="宋体" w:hAnsi="宋体" w:eastAsia="宋体"/>
                <w:b w:val="0"/>
                <w:bCs/>
                <w:sz w:val="24"/>
              </w:rPr>
              <w:t>汇票</w:t>
            </w:r>
            <w:r>
              <w:rPr>
                <w:rFonts w:hint="eastAsia" w:ascii="宋体" w:hAnsi="宋体" w:eastAsia="宋体"/>
                <w:b w:val="0"/>
                <w:bCs/>
                <w:sz w:val="24"/>
              </w:rPr>
              <w:t xml:space="preserve">  </w:t>
            </w:r>
            <w:r>
              <w:rPr>
                <w:rFonts w:hint="eastAsia" w:ascii="宋体" w:hAnsi="宋体" w:eastAsia="宋体"/>
                <w:b w:val="0"/>
                <w:bCs/>
                <w:sz w:val="24"/>
              </w:rPr>
              <w:sym w:font="Wingdings 2" w:char="00A3"/>
            </w:r>
            <w:r>
              <w:rPr>
                <w:rFonts w:hint="eastAsia" w:ascii="宋体" w:hAnsi="宋体" w:eastAsia="宋体"/>
                <w:b w:val="0"/>
                <w:bCs/>
                <w:sz w:val="24"/>
              </w:rPr>
              <w:t>本票</w:t>
            </w:r>
            <w:r>
              <w:rPr>
                <w:rFonts w:ascii="宋体" w:hAnsi="宋体" w:eastAsia="宋体"/>
                <w:b w:val="0"/>
                <w:bCs/>
                <w:sz w:val="24"/>
              </w:rPr>
              <w:t xml:space="preserve"> </w:t>
            </w:r>
            <w:r>
              <w:rPr>
                <w:rFonts w:hint="eastAsia" w:ascii="宋体" w:hAnsi="宋体" w:eastAsia="宋体"/>
                <w:b w:val="0"/>
                <w:bCs/>
                <w:sz w:val="24"/>
              </w:rPr>
              <w:t xml:space="preserve"> </w:t>
            </w:r>
            <w:r>
              <w:rPr>
                <w:rFonts w:ascii="宋体" w:hAnsi="宋体" w:eastAsia="宋体"/>
                <w:b w:val="0"/>
                <w:bCs/>
                <w:sz w:val="24"/>
              </w:rPr>
              <w:sym w:font="Wingdings 2" w:char="00A3"/>
            </w:r>
            <w:r>
              <w:rPr>
                <w:rFonts w:ascii="宋体" w:hAnsi="宋体" w:eastAsia="宋体"/>
                <w:b w:val="0"/>
                <w:bCs/>
                <w:sz w:val="24"/>
              </w:rPr>
              <w:t>保函</w:t>
            </w:r>
          </w:p>
          <w:p>
            <w:pPr>
              <w:pStyle w:val="2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sz w:val="24"/>
              </w:rPr>
              <w:t>注：</w:t>
            </w:r>
            <w:r>
              <w:rPr>
                <w:rFonts w:hint="eastAsia" w:ascii="宋体" w:hAnsi="宋体" w:eastAsia="宋体"/>
                <w:b w:val="0"/>
                <w:sz w:val="24"/>
              </w:rPr>
              <w:t>如采用银行保函，银行保函应为合肥行政区域（含四县一市）具有分支机构的银行出具的见索即付无条件保函；如采用担保机构担保，应为注册地在合肥行政区域（含四县一市）范围内的融资担保机构或经安徽省地方金融监督管理局备案的融资担保机构出具的无条件担保。</w:t>
            </w:r>
          </w:p>
          <w:p>
            <w:pPr>
              <w:pStyle w:val="22"/>
              <w:widowControl w:val="0"/>
              <w:spacing w:before="0" w:beforeAutospacing="0" w:after="0" w:afterAutospacing="0" w:line="360" w:lineRule="auto"/>
              <w:jc w:val="both"/>
              <w:rPr>
                <w:rFonts w:ascii="宋体" w:hAnsi="宋体" w:eastAsia="宋体"/>
                <w:b w:val="0"/>
                <w:sz w:val="24"/>
                <w:u w:val="single"/>
              </w:rPr>
            </w:pPr>
            <w:r>
              <w:rPr>
                <w:rFonts w:hint="eastAsia" w:ascii="宋体" w:hAnsi="宋体" w:eastAsia="宋体"/>
                <w:b w:val="0"/>
                <w:sz w:val="24"/>
              </w:rPr>
              <w:t>（3）收取单位：</w:t>
            </w:r>
            <w:r>
              <w:rPr>
                <w:rFonts w:hint="eastAsia" w:ascii="宋体" w:hAnsi="宋体" w:eastAsia="宋体"/>
                <w:b w:val="0"/>
                <w:sz w:val="24"/>
                <w:u w:val="single"/>
              </w:rPr>
              <w:t xml:space="preserve"> </w:t>
            </w:r>
            <w:r>
              <w:rPr>
                <w:rFonts w:hint="eastAsia" w:ascii="宋体" w:hAnsi="宋体" w:eastAsia="宋体"/>
                <w:b w:val="0"/>
                <w:sz w:val="24"/>
                <w:u w:val="single"/>
                <w:lang w:val="en-US" w:eastAsia="zh-CN"/>
              </w:rPr>
              <w:t>巢湖市金盾物业服务有限公司</w:t>
            </w:r>
            <w:r>
              <w:rPr>
                <w:rFonts w:hint="eastAsia" w:ascii="宋体" w:hAnsi="宋体" w:eastAsia="宋体"/>
                <w:b w:val="0"/>
                <w:sz w:val="24"/>
                <w:u w:val="single"/>
              </w:rPr>
              <w:t xml:space="preserve">  </w:t>
            </w:r>
          </w:p>
          <w:p>
            <w:pPr>
              <w:pStyle w:val="2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（4）缴纳时间：</w:t>
            </w:r>
            <w:r>
              <w:rPr>
                <w:rFonts w:hint="eastAsia" w:ascii="宋体" w:hAnsi="宋体" w:eastAsia="宋体"/>
                <w:b w:val="0"/>
                <w:sz w:val="24"/>
                <w:u w:val="single"/>
              </w:rPr>
              <w:t xml:space="preserve">  合同签订前    </w:t>
            </w:r>
          </w:p>
          <w:p>
            <w:pPr>
              <w:pStyle w:val="2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（5）退还时间：验收合格后</w:t>
            </w:r>
            <w:r>
              <w:rPr>
                <w:rFonts w:hint="eastAsia" w:ascii="宋体" w:hAnsi="宋体" w:eastAsia="宋体"/>
                <w:b w:val="0"/>
                <w:sz w:val="24"/>
                <w:u w:val="single"/>
                <w:lang w:val="en-US" w:eastAsia="zh-CN"/>
              </w:rPr>
              <w:t>30</w:t>
            </w:r>
            <w:r>
              <w:rPr>
                <w:rFonts w:ascii="宋体" w:hAnsi="宋体" w:eastAsia="宋体"/>
                <w:b w:val="0"/>
                <w:sz w:val="24"/>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31</w:t>
            </w:r>
            <w:r>
              <w:rPr>
                <w:rFonts w:ascii="宋体" w:hAnsi="宋体" w:eastAsia="宋体"/>
                <w:bCs/>
                <w:kern w:val="2"/>
              </w:rPr>
              <w:t>.1</w:t>
            </w:r>
          </w:p>
        </w:tc>
        <w:tc>
          <w:tcPr>
            <w:tcW w:w="1191" w:type="pct"/>
            <w:vAlign w:val="center"/>
          </w:tcPr>
          <w:p>
            <w:pPr>
              <w:pStyle w:val="2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成交服务费</w:t>
            </w:r>
          </w:p>
        </w:tc>
        <w:tc>
          <w:tcPr>
            <w:tcW w:w="3219" w:type="pct"/>
            <w:vAlign w:val="center"/>
          </w:tcPr>
          <w:p>
            <w:pPr>
              <w:pStyle w:val="22"/>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 xml:space="preserve">（1）金额：              </w:t>
            </w:r>
          </w:p>
          <w:p>
            <w:pPr>
              <w:pStyle w:val="22"/>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□免收</w:t>
            </w:r>
          </w:p>
          <w:p>
            <w:pPr>
              <w:pStyle w:val="22"/>
              <w:widowControl w:val="0"/>
              <w:spacing w:before="0" w:beforeAutospacing="0" w:after="0" w:afterAutospacing="0" w:line="360" w:lineRule="auto"/>
              <w:jc w:val="both"/>
              <w:rPr>
                <w:rFonts w:hint="eastAsia" w:ascii="宋体" w:hAnsi="宋体" w:eastAsia="宋体"/>
                <w:b/>
                <w:bCs w:val="0"/>
                <w:sz w:val="24"/>
              </w:rPr>
            </w:pPr>
            <w:r>
              <w:rPr>
                <w:rFonts w:hint="eastAsia" w:ascii="宋体" w:hAnsi="宋体" w:eastAsia="宋体"/>
                <w:b/>
                <w:bCs w:val="0"/>
                <w:sz w:val="24"/>
              </w:rPr>
              <w:t>☑定额收取：人民币</w:t>
            </w:r>
            <w:r>
              <w:rPr>
                <w:rFonts w:hint="eastAsia" w:ascii="宋体" w:hAnsi="宋体" w:eastAsia="宋体"/>
                <w:b/>
                <w:bCs w:val="0"/>
                <w:sz w:val="24"/>
                <w:lang w:val="en-US" w:eastAsia="zh-CN"/>
              </w:rPr>
              <w:t>壹仟</w:t>
            </w:r>
            <w:r>
              <w:rPr>
                <w:rFonts w:hint="eastAsia" w:ascii="宋体" w:hAnsi="宋体" w:eastAsia="宋体"/>
                <w:b/>
                <w:bCs w:val="0"/>
                <w:sz w:val="24"/>
              </w:rPr>
              <w:t>元</w:t>
            </w:r>
          </w:p>
          <w:p>
            <w:pPr>
              <w:pStyle w:val="22"/>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 xml:space="preserve">□按下列标准收取：              </w:t>
            </w:r>
          </w:p>
          <w:p>
            <w:pPr>
              <w:pStyle w:val="22"/>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（2）支付方式：☑转账/电汇</w:t>
            </w:r>
          </w:p>
          <w:p>
            <w:pPr>
              <w:pStyle w:val="22"/>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（3）收取单位：安徽天顺工程造价咨询有限公司</w:t>
            </w:r>
          </w:p>
          <w:p>
            <w:pPr>
              <w:pStyle w:val="22"/>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（4）缴纳时间：领取成交通知书前</w:t>
            </w:r>
          </w:p>
          <w:p>
            <w:pPr>
              <w:pStyle w:val="2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bCs w:val="0"/>
                <w:sz w:val="24"/>
              </w:rPr>
              <w:t>（5）专家评审费，由成交供应商现场据实支付</w:t>
            </w:r>
            <w:r>
              <w:rPr>
                <w:rFonts w:hint="eastAsia" w:ascii="宋体" w:hAnsi="宋体" w:eastAsia="宋体"/>
                <w:b/>
                <w:bCs w:val="0"/>
                <w:sz w:val="24"/>
                <w:lang w:eastAsia="zh-CN"/>
              </w:rPr>
              <w:t>（</w:t>
            </w:r>
            <w:r>
              <w:rPr>
                <w:rFonts w:hint="eastAsia" w:ascii="宋体" w:hAnsi="宋体" w:eastAsia="宋体"/>
                <w:b/>
                <w:bCs w:val="0"/>
                <w:sz w:val="24"/>
                <w:lang w:val="en-US" w:eastAsia="zh-CN"/>
              </w:rPr>
              <w:t>不开票</w:t>
            </w:r>
            <w:r>
              <w:rPr>
                <w:rFonts w:hint="eastAsia" w:ascii="宋体" w:hAnsi="宋体" w:eastAsia="宋体"/>
                <w:b/>
                <w:bCs w:val="0"/>
                <w:sz w:val="24"/>
                <w:lang w:eastAsia="zh-CN"/>
              </w:rPr>
              <w:t>）</w:t>
            </w:r>
            <w:r>
              <w:rPr>
                <w:rFonts w:hint="eastAsia" w:ascii="宋体" w:hAnsi="宋体" w:eastAsia="宋体"/>
                <w:b/>
                <w:bCs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34</w:t>
            </w:r>
            <w:r>
              <w:rPr>
                <w:rFonts w:ascii="宋体" w:hAnsi="宋体" w:eastAsia="宋体"/>
                <w:bCs/>
                <w:kern w:val="2"/>
              </w:rPr>
              <w:t>.3</w:t>
            </w:r>
          </w:p>
        </w:tc>
        <w:tc>
          <w:tcPr>
            <w:tcW w:w="1191" w:type="pct"/>
            <w:vAlign w:val="center"/>
          </w:tcPr>
          <w:p>
            <w:pPr>
              <w:pStyle w:val="2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质疑函递交方式、接收部门、联系电话和通讯地址</w:t>
            </w:r>
          </w:p>
        </w:tc>
        <w:tc>
          <w:tcPr>
            <w:tcW w:w="3219" w:type="pct"/>
            <w:vAlign w:val="center"/>
          </w:tcPr>
          <w:p>
            <w:pPr>
              <w:pStyle w:val="22"/>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递交方式：书面形式</w:t>
            </w:r>
          </w:p>
          <w:p>
            <w:pPr>
              <w:pStyle w:val="22"/>
              <w:widowControl w:val="0"/>
              <w:spacing w:before="0" w:beforeAutospacing="0" w:after="0" w:afterAutospacing="0" w:line="360" w:lineRule="auto"/>
              <w:jc w:val="both"/>
              <w:rPr>
                <w:rFonts w:hint="default" w:ascii="宋体" w:hAnsi="宋体" w:eastAsia="宋体"/>
                <w:b w:val="0"/>
                <w:bCs w:val="0"/>
                <w:sz w:val="24"/>
                <w:szCs w:val="18"/>
                <w:u w:val="none"/>
                <w:lang w:val="en-US" w:eastAsia="zh-CN"/>
              </w:rPr>
            </w:pPr>
            <w:r>
              <w:rPr>
                <w:rFonts w:hint="eastAsia" w:ascii="宋体" w:hAnsi="宋体" w:eastAsia="宋体"/>
                <w:b w:val="0"/>
                <w:sz w:val="24"/>
                <w:u w:val="none"/>
              </w:rPr>
              <w:t>接收部门：</w:t>
            </w:r>
            <w:r>
              <w:rPr>
                <w:rFonts w:hint="eastAsia" w:ascii="宋体" w:hAnsi="宋体" w:eastAsia="宋体"/>
                <w:b w:val="0"/>
                <w:bCs w:val="0"/>
                <w:sz w:val="24"/>
                <w:szCs w:val="18"/>
                <w:u w:val="none"/>
                <w:lang w:val="en-US" w:eastAsia="zh-CN"/>
              </w:rPr>
              <w:t>安徽天顺工程造价咨询有限公司</w:t>
            </w:r>
          </w:p>
          <w:p>
            <w:pPr>
              <w:pStyle w:val="22"/>
              <w:widowControl w:val="0"/>
              <w:spacing w:before="0" w:beforeAutospacing="0" w:after="0" w:afterAutospacing="0" w:line="360" w:lineRule="auto"/>
              <w:jc w:val="both"/>
              <w:rPr>
                <w:rFonts w:hint="default" w:ascii="宋体" w:hAnsi="宋体" w:eastAsia="宋体"/>
                <w:b w:val="0"/>
                <w:bCs w:val="0"/>
                <w:sz w:val="24"/>
                <w:szCs w:val="18"/>
                <w:u w:val="none"/>
                <w:lang w:val="en-US" w:eastAsia="zh-CN"/>
              </w:rPr>
            </w:pPr>
            <w:r>
              <w:rPr>
                <w:rFonts w:ascii="宋体" w:hAnsi="宋体" w:eastAsia="宋体"/>
                <w:b w:val="0"/>
                <w:sz w:val="24"/>
                <w:u w:val="none"/>
              </w:rPr>
              <w:t>联系电话：</w:t>
            </w:r>
            <w:r>
              <w:rPr>
                <w:rFonts w:hint="eastAsia" w:ascii="宋体" w:hAnsi="宋体" w:eastAsia="宋体"/>
                <w:b w:val="0"/>
                <w:sz w:val="24"/>
                <w:u w:val="none"/>
              </w:rPr>
              <w:t>0551-82357333、18656135776</w:t>
            </w:r>
          </w:p>
          <w:p>
            <w:pPr>
              <w:pStyle w:val="2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u w:val="none"/>
              </w:rPr>
              <w:t>通讯地址：</w:t>
            </w:r>
            <w:r>
              <w:rPr>
                <w:rFonts w:hint="eastAsia" w:ascii="宋体" w:hAnsi="宋体" w:eastAsia="宋体"/>
                <w:b w:val="0"/>
                <w:bCs w:val="0"/>
                <w:sz w:val="24"/>
                <w:szCs w:val="18"/>
                <w:u w:val="none"/>
              </w:rPr>
              <w:t>巢湖市德胜中央城小区7号楼二楼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89" w:type="pct"/>
            <w:vAlign w:val="center"/>
          </w:tcPr>
          <w:p>
            <w:pPr>
              <w:pStyle w:val="2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35</w:t>
            </w:r>
          </w:p>
        </w:tc>
        <w:tc>
          <w:tcPr>
            <w:tcW w:w="1191" w:type="pct"/>
            <w:vAlign w:val="center"/>
          </w:tcPr>
          <w:p>
            <w:pPr>
              <w:pStyle w:val="22"/>
              <w:widowControl w:val="0"/>
              <w:spacing w:before="0" w:beforeAutospacing="0" w:after="0" w:afterAutospacing="0" w:line="240" w:lineRule="auto"/>
              <w:jc w:val="both"/>
              <w:rPr>
                <w:rFonts w:ascii="宋体" w:hAnsi="宋体" w:eastAsia="宋体"/>
                <w:b w:val="0"/>
                <w:sz w:val="24"/>
              </w:rPr>
            </w:pPr>
            <w:r>
              <w:rPr>
                <w:rFonts w:hint="eastAsia" w:ascii="宋体" w:hAnsi="宋体" w:eastAsia="宋体"/>
                <w:b w:val="0"/>
                <w:sz w:val="24"/>
              </w:rPr>
              <w:t>其他内容</w:t>
            </w:r>
          </w:p>
        </w:tc>
        <w:tc>
          <w:tcPr>
            <w:tcW w:w="3219" w:type="pct"/>
            <w:vAlign w:val="center"/>
          </w:tcPr>
          <w:p>
            <w:pPr>
              <w:pStyle w:val="22"/>
              <w:widowControl w:val="0"/>
              <w:spacing w:before="0" w:beforeAutospacing="0" w:after="0" w:afterAutospacing="0" w:line="240" w:lineRule="auto"/>
              <w:jc w:val="both"/>
              <w:rPr>
                <w:rFonts w:hint="eastAsia" w:ascii="宋体" w:hAnsi="宋体" w:eastAsia="宋体"/>
                <w:b w:val="0"/>
                <w:sz w:val="24"/>
                <w:lang w:val="en-US" w:eastAsia="zh-CN"/>
              </w:rPr>
            </w:pPr>
            <w:r>
              <w:rPr>
                <w:rFonts w:hint="eastAsia" w:ascii="宋体" w:hAnsi="宋体" w:eastAsia="宋体"/>
                <w:b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ascii="宋体" w:hAnsi="宋体" w:eastAsia="宋体"/>
                <w:bCs/>
                <w:kern w:val="2"/>
              </w:rPr>
              <w:t>3</w:t>
            </w:r>
            <w:r>
              <w:rPr>
                <w:rFonts w:hint="eastAsia" w:ascii="宋体" w:hAnsi="宋体" w:eastAsia="宋体"/>
                <w:bCs/>
                <w:kern w:val="2"/>
              </w:rPr>
              <w:t>5</w:t>
            </w:r>
            <w:r>
              <w:rPr>
                <w:rFonts w:ascii="宋体" w:hAnsi="宋体" w:eastAsia="宋体"/>
                <w:bCs/>
                <w:kern w:val="2"/>
              </w:rPr>
              <w:t>.1</w:t>
            </w:r>
          </w:p>
        </w:tc>
        <w:tc>
          <w:tcPr>
            <w:tcW w:w="1191" w:type="pct"/>
            <w:vAlign w:val="center"/>
          </w:tcPr>
          <w:p>
            <w:pPr>
              <w:pStyle w:val="22"/>
              <w:widowControl w:val="0"/>
              <w:spacing w:before="0" w:beforeAutospacing="0" w:after="0" w:afterAutospacing="0" w:line="360" w:lineRule="auto"/>
              <w:jc w:val="both"/>
              <w:rPr>
                <w:rFonts w:hint="eastAsia" w:ascii="宋体" w:hAnsi="宋体" w:eastAsia="宋体"/>
                <w:b w:val="0"/>
                <w:sz w:val="24"/>
                <w:lang w:eastAsia="zh-CN"/>
              </w:rPr>
            </w:pPr>
            <w:r>
              <w:rPr>
                <w:rFonts w:hint="eastAsia" w:asciiTheme="minorEastAsia" w:hAnsiTheme="minorEastAsia" w:eastAsiaTheme="minorEastAsia"/>
                <w:b w:val="0"/>
                <w:sz w:val="24"/>
              </w:rPr>
              <w:t>关于联合体的相关约定</w:t>
            </w:r>
          </w:p>
        </w:tc>
        <w:tc>
          <w:tcPr>
            <w:tcW w:w="3219" w:type="pct"/>
            <w:vAlign w:val="center"/>
          </w:tcPr>
          <w:p>
            <w:pPr>
              <w:pStyle w:val="22"/>
              <w:widowControl w:val="0"/>
              <w:spacing w:before="0" w:beforeAutospacing="0" w:after="0" w:afterAutospacing="0" w:line="360" w:lineRule="auto"/>
              <w:jc w:val="both"/>
              <w:rPr>
                <w:rFonts w:asciiTheme="minorEastAsia" w:hAnsiTheme="minorEastAsia" w:eastAsiaTheme="minorEastAsia"/>
                <w:b w:val="0"/>
                <w:sz w:val="24"/>
              </w:rPr>
            </w:pPr>
            <w:r>
              <w:rPr>
                <w:rFonts w:hint="eastAsia" w:asciiTheme="minorEastAsia" w:hAnsiTheme="minorEastAsia" w:eastAsiaTheme="minorEastAsia"/>
                <w:b w:val="0"/>
                <w:sz w:val="24"/>
              </w:rPr>
              <w:t>（1）供应商为</w:t>
            </w:r>
            <w:r>
              <w:rPr>
                <w:rFonts w:asciiTheme="minorEastAsia" w:hAnsiTheme="minorEastAsia" w:eastAsiaTheme="minorEastAsia"/>
                <w:b w:val="0"/>
                <w:sz w:val="24"/>
              </w:rPr>
              <w:t>联合体的，</w:t>
            </w:r>
            <w:r>
              <w:rPr>
                <w:rFonts w:hint="eastAsia" w:asciiTheme="minorEastAsia" w:hAnsiTheme="minorEastAsia" w:eastAsiaTheme="minorEastAsia"/>
                <w:b w:val="0"/>
                <w:sz w:val="24"/>
              </w:rPr>
              <w:t>询价通知书获取</w:t>
            </w:r>
            <w:r>
              <w:rPr>
                <w:rFonts w:asciiTheme="minorEastAsia" w:hAnsiTheme="minorEastAsia" w:eastAsiaTheme="minorEastAsia"/>
                <w:b w:val="0"/>
                <w:sz w:val="24"/>
              </w:rPr>
              <w:t>手续由联合体</w:t>
            </w:r>
            <w:r>
              <w:rPr>
                <w:rFonts w:hint="eastAsia" w:asciiTheme="minorEastAsia" w:hAnsiTheme="minorEastAsia" w:eastAsiaTheme="minorEastAsia"/>
                <w:b w:val="0"/>
                <w:sz w:val="24"/>
              </w:rPr>
              <w:t>中</w:t>
            </w:r>
            <w:r>
              <w:rPr>
                <w:rFonts w:asciiTheme="minorEastAsia" w:hAnsiTheme="minorEastAsia" w:eastAsiaTheme="minorEastAsia"/>
                <w:b w:val="0"/>
                <w:sz w:val="24"/>
              </w:rPr>
              <w:t>任一</w:t>
            </w:r>
            <w:r>
              <w:rPr>
                <w:rFonts w:hint="eastAsia" w:asciiTheme="minorEastAsia" w:hAnsiTheme="minorEastAsia" w:eastAsiaTheme="minorEastAsia"/>
                <w:b w:val="0"/>
                <w:sz w:val="24"/>
              </w:rPr>
              <w:t>成员单位</w:t>
            </w:r>
            <w:r>
              <w:rPr>
                <w:rFonts w:asciiTheme="minorEastAsia" w:hAnsiTheme="minorEastAsia" w:eastAsiaTheme="minorEastAsia"/>
                <w:b w:val="0"/>
                <w:sz w:val="24"/>
              </w:rPr>
              <w:t>办理均可。</w:t>
            </w:r>
          </w:p>
          <w:p>
            <w:pPr>
              <w:pStyle w:val="22"/>
              <w:widowControl w:val="0"/>
              <w:spacing w:before="0" w:beforeAutospacing="0" w:after="0" w:afterAutospacing="0" w:line="360" w:lineRule="auto"/>
              <w:jc w:val="both"/>
              <w:rPr>
                <w:rFonts w:asciiTheme="minorEastAsia" w:hAnsiTheme="minorEastAsia" w:eastAsiaTheme="minorEastAsia"/>
                <w:b w:val="0"/>
                <w:sz w:val="24"/>
              </w:rPr>
            </w:pPr>
            <w:r>
              <w:rPr>
                <w:rFonts w:hint="eastAsia" w:asciiTheme="minorEastAsia" w:hAnsiTheme="minorEastAsia" w:eastAsiaTheme="minorEastAsia"/>
                <w:b w:val="0"/>
                <w:sz w:val="24"/>
              </w:rPr>
              <w:t>（2）供应商为</w:t>
            </w:r>
            <w:r>
              <w:rPr>
                <w:rFonts w:asciiTheme="minorEastAsia" w:hAnsiTheme="minorEastAsia" w:eastAsiaTheme="minorEastAsia"/>
                <w:b w:val="0"/>
                <w:sz w:val="24"/>
              </w:rPr>
              <w:t>联合体的，须提供联合体协议（见</w:t>
            </w:r>
            <w:r>
              <w:rPr>
                <w:rFonts w:hint="eastAsia" w:asciiTheme="minorEastAsia" w:hAnsiTheme="minorEastAsia" w:eastAsiaTheme="minorEastAsia"/>
                <w:b w:val="0"/>
                <w:sz w:val="24"/>
              </w:rPr>
              <w:t>响应文件格式</w:t>
            </w:r>
            <w:r>
              <w:rPr>
                <w:rFonts w:asciiTheme="minorEastAsia" w:hAnsiTheme="minorEastAsia" w:eastAsiaTheme="minorEastAsia"/>
                <w:b w:val="0"/>
                <w:sz w:val="24"/>
              </w:rPr>
              <w:t>）</w:t>
            </w:r>
            <w:r>
              <w:rPr>
                <w:rFonts w:hint="eastAsia" w:asciiTheme="minorEastAsia" w:hAnsiTheme="minorEastAsia" w:eastAsiaTheme="minorEastAsia"/>
                <w:b w:val="0"/>
                <w:sz w:val="24"/>
              </w:rPr>
              <w:t>，相关</w:t>
            </w:r>
            <w:r>
              <w:rPr>
                <w:rFonts w:asciiTheme="minorEastAsia" w:hAnsiTheme="minorEastAsia" w:eastAsiaTheme="minorEastAsia"/>
                <w:b w:val="0"/>
                <w:sz w:val="24"/>
              </w:rPr>
              <w:t>证明材料</w:t>
            </w:r>
            <w:r>
              <w:rPr>
                <w:rFonts w:hint="eastAsia" w:asciiTheme="minorEastAsia" w:hAnsiTheme="minorEastAsia" w:eastAsiaTheme="minorEastAsia"/>
                <w:b w:val="0"/>
                <w:sz w:val="24"/>
              </w:rPr>
              <w:t>由供应商</w:t>
            </w:r>
            <w:r>
              <w:rPr>
                <w:rFonts w:asciiTheme="minorEastAsia" w:hAnsiTheme="minorEastAsia" w:eastAsiaTheme="minorEastAsia"/>
                <w:b w:val="0"/>
                <w:sz w:val="24"/>
              </w:rPr>
              <w:t>根据联合体协议分工情况及</w:t>
            </w:r>
            <w:r>
              <w:rPr>
                <w:rFonts w:hint="eastAsia" w:asciiTheme="minorEastAsia" w:hAnsiTheme="minorEastAsia" w:eastAsiaTheme="minorEastAsia"/>
                <w:b w:val="0"/>
                <w:sz w:val="24"/>
              </w:rPr>
              <w:t>询价通知书</w:t>
            </w:r>
            <w:r>
              <w:rPr>
                <w:rFonts w:asciiTheme="minorEastAsia" w:hAnsiTheme="minorEastAsia" w:eastAsiaTheme="minorEastAsia"/>
                <w:b w:val="0"/>
                <w:sz w:val="24"/>
              </w:rPr>
              <w:t>要求提供。</w:t>
            </w:r>
          </w:p>
          <w:p>
            <w:pPr>
              <w:pStyle w:val="22"/>
              <w:widowControl w:val="0"/>
              <w:spacing w:before="0" w:beforeAutospacing="0" w:after="0" w:afterAutospacing="0" w:line="360" w:lineRule="auto"/>
              <w:jc w:val="both"/>
              <w:rPr>
                <w:rFonts w:ascii="宋体" w:hAnsi="宋体" w:eastAsia="宋体"/>
                <w:b w:val="0"/>
                <w:sz w:val="24"/>
              </w:rPr>
            </w:pPr>
            <w:r>
              <w:rPr>
                <w:rFonts w:hint="eastAsia" w:asciiTheme="minorEastAsia" w:hAnsiTheme="minorEastAsia" w:eastAsiaTheme="minorEastAsia"/>
                <w:b w:val="0"/>
                <w:sz w:val="24"/>
              </w:rPr>
              <w:t>（3）</w:t>
            </w:r>
            <w:r>
              <w:rPr>
                <w:rFonts w:asciiTheme="minorEastAsia" w:hAnsiTheme="minorEastAsia" w:eastAsiaTheme="minorEastAsia"/>
                <w:b w:val="0"/>
                <w:sz w:val="24"/>
              </w:rPr>
              <w:t>联合体各</w:t>
            </w:r>
            <w:r>
              <w:rPr>
                <w:rFonts w:hint="eastAsia" w:asciiTheme="minorEastAsia" w:hAnsiTheme="minorEastAsia" w:eastAsiaTheme="minorEastAsia"/>
                <w:b w:val="0"/>
                <w:sz w:val="24"/>
              </w:rPr>
              <w:t>成员单位</w:t>
            </w:r>
            <w:r>
              <w:rPr>
                <w:rFonts w:asciiTheme="minorEastAsia" w:hAnsiTheme="minorEastAsia" w:eastAsiaTheme="minorEastAsia"/>
                <w:b w:val="0"/>
                <w:sz w:val="24"/>
              </w:rPr>
              <w:t>均须提供营业执照</w:t>
            </w:r>
            <w:r>
              <w:rPr>
                <w:rFonts w:hint="eastAsia" w:asciiTheme="minorEastAsia" w:hAnsiTheme="minorEastAsia" w:eastAsiaTheme="minorEastAsia"/>
                <w:b w:val="0"/>
                <w:sz w:val="24"/>
              </w:rPr>
              <w:t>（或事业单位法人登记证书）</w:t>
            </w:r>
            <w:r>
              <w:rPr>
                <w:rFonts w:asciiTheme="minorEastAsia" w:hAnsiTheme="minorEastAsia" w:eastAsiaTheme="minorEastAsia"/>
                <w:b w:val="0"/>
                <w:sz w:val="24"/>
              </w:rPr>
              <w:t>、税务登记证</w:t>
            </w:r>
            <w:r>
              <w:rPr>
                <w:rFonts w:hint="eastAsia" w:asciiTheme="minorEastAsia" w:hAnsiTheme="minorEastAsia" w:eastAsiaTheme="minorEastAsia"/>
                <w:b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ascii="宋体" w:hAnsi="宋体" w:eastAsia="宋体"/>
                <w:bCs/>
                <w:kern w:val="2"/>
              </w:rPr>
              <w:t>3</w:t>
            </w:r>
            <w:r>
              <w:rPr>
                <w:rFonts w:hint="eastAsia" w:ascii="宋体" w:hAnsi="宋体" w:eastAsia="宋体"/>
                <w:bCs/>
                <w:kern w:val="2"/>
              </w:rPr>
              <w:t>5</w:t>
            </w:r>
            <w:r>
              <w:rPr>
                <w:rFonts w:ascii="宋体" w:hAnsi="宋体" w:eastAsia="宋体"/>
                <w:bCs/>
                <w:kern w:val="2"/>
              </w:rPr>
              <w:t>.3</w:t>
            </w:r>
          </w:p>
        </w:tc>
        <w:tc>
          <w:tcPr>
            <w:tcW w:w="1191" w:type="pct"/>
            <w:vAlign w:val="center"/>
          </w:tcPr>
          <w:p>
            <w:pPr>
              <w:pStyle w:val="22"/>
              <w:widowControl w:val="0"/>
              <w:spacing w:before="0" w:beforeAutospacing="0" w:after="0" w:afterAutospacing="0" w:line="360" w:lineRule="auto"/>
              <w:jc w:val="both"/>
              <w:rPr>
                <w:rFonts w:ascii="宋体" w:hAnsi="宋体" w:eastAsia="宋体"/>
                <w:b w:val="0"/>
                <w:sz w:val="24"/>
              </w:rPr>
            </w:pPr>
            <w:r>
              <w:rPr>
                <w:rFonts w:hint="eastAsia" w:asciiTheme="minorEastAsia" w:hAnsiTheme="minorEastAsia" w:eastAsiaTheme="minorEastAsia"/>
                <w:b w:val="0"/>
                <w:sz w:val="24"/>
              </w:rPr>
              <w:t>本项目提供除电子版询价通知书以外的其他资料</w:t>
            </w:r>
          </w:p>
        </w:tc>
        <w:tc>
          <w:tcPr>
            <w:tcW w:w="3219" w:type="pct"/>
            <w:vAlign w:val="center"/>
          </w:tcPr>
          <w:p>
            <w:pPr>
              <w:spacing w:line="360" w:lineRule="auto"/>
              <w:rPr>
                <w:rFonts w:asciiTheme="minorEastAsia" w:hAnsiTheme="minorEastAsia" w:eastAsiaTheme="minorEastAsia"/>
                <w:sz w:val="24"/>
                <w:u w:val="single"/>
              </w:rPr>
            </w:pPr>
            <w:r>
              <w:rPr>
                <w:rFonts w:asciiTheme="minorEastAsia" w:hAnsiTheme="minorEastAsia" w:eastAsiaTheme="minorEastAsia"/>
                <w:b/>
                <w:bCs w:val="0"/>
                <w:sz w:val="24"/>
                <w:szCs w:val="24"/>
              </w:rPr>
              <w:sym w:font="Wingdings 2" w:char="0052"/>
            </w:r>
            <w:r>
              <w:rPr>
                <w:rFonts w:hint="eastAsia" w:asciiTheme="minorEastAsia" w:hAnsiTheme="minorEastAsia" w:eastAsiaTheme="minorEastAsia"/>
                <w:b/>
                <w:bCs w:val="0"/>
                <w:sz w:val="24"/>
              </w:rPr>
              <w:t>无</w:t>
            </w:r>
            <w:r>
              <w:rPr>
                <w:rFonts w:hint="eastAsia" w:asciiTheme="minorEastAsia" w:hAnsiTheme="minorEastAsia" w:eastAsiaTheme="minorEastAsia"/>
                <w:sz w:val="24"/>
              </w:rPr>
              <w:t xml:space="preserve">   □图纸   □光盘   □</w:t>
            </w:r>
            <w:r>
              <w:rPr>
                <w:rFonts w:hint="eastAsia" w:asciiTheme="minorEastAsia" w:hAnsiTheme="minorEastAsia" w:eastAsiaTheme="minorEastAsia"/>
                <w:sz w:val="24"/>
                <w:u w:val="single"/>
              </w:rPr>
              <w:t xml:space="preserve">   </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获取方式：</w:t>
            </w:r>
          </w:p>
          <w:p>
            <w:pPr>
              <w:spacing w:line="360" w:lineRule="auto"/>
              <w:rPr>
                <w:rFonts w:hint="default" w:ascii="宋体" w:hAnsi="宋体" w:eastAsiaTheme="minorEastAsia"/>
                <w:b w:val="0"/>
                <w:sz w:val="24"/>
                <w:lang w:val="en-US" w:eastAsia="zh-CN"/>
              </w:rPr>
            </w:pPr>
            <w:r>
              <w:rPr>
                <w:rFonts w:hint="eastAsia" w:asciiTheme="minorEastAsia" w:hAnsiTheme="minorEastAsia" w:eastAsiaTheme="minorEastAsia"/>
                <w:bCs/>
                <w:sz w:val="24"/>
              </w:rPr>
              <w:t>上述资料请供应商在获取询价通知书后，自行下载本项目附件。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ascii="宋体" w:hAnsi="宋体" w:eastAsia="宋体"/>
                <w:bCs/>
                <w:kern w:val="2"/>
              </w:rPr>
              <w:t>3</w:t>
            </w:r>
            <w:r>
              <w:rPr>
                <w:rFonts w:hint="eastAsia" w:ascii="宋体" w:hAnsi="宋体" w:eastAsia="宋体"/>
                <w:bCs/>
                <w:kern w:val="2"/>
              </w:rPr>
              <w:t>5</w:t>
            </w:r>
            <w:r>
              <w:rPr>
                <w:rFonts w:ascii="宋体" w:hAnsi="宋体" w:eastAsia="宋体"/>
                <w:bCs/>
                <w:kern w:val="2"/>
              </w:rPr>
              <w:t>.</w:t>
            </w:r>
            <w:r>
              <w:rPr>
                <w:rFonts w:hint="eastAsia" w:ascii="宋体" w:hAnsi="宋体" w:eastAsia="宋体"/>
                <w:bCs/>
                <w:kern w:val="2"/>
              </w:rPr>
              <w:t>4</w:t>
            </w:r>
          </w:p>
        </w:tc>
        <w:tc>
          <w:tcPr>
            <w:tcW w:w="1191" w:type="pct"/>
            <w:vAlign w:val="center"/>
          </w:tcPr>
          <w:p>
            <w:pPr>
              <w:pStyle w:val="2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重要提示</w:t>
            </w:r>
          </w:p>
        </w:tc>
        <w:tc>
          <w:tcPr>
            <w:tcW w:w="3219" w:type="pct"/>
            <w:vAlign w:val="center"/>
          </w:tcPr>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1）</w:t>
            </w:r>
            <w:r>
              <w:rPr>
                <w:rFonts w:hint="eastAsia" w:asciiTheme="minorEastAsia" w:hAnsiTheme="minorEastAsia" w:eastAsiaTheme="minorEastAsia"/>
                <w:bCs/>
                <w:sz w:val="24"/>
                <w:szCs w:val="24"/>
              </w:rPr>
              <w:t>成交供应商</w:t>
            </w:r>
            <w:r>
              <w:rPr>
                <w:rFonts w:asciiTheme="minorEastAsia" w:hAnsiTheme="minorEastAsia" w:eastAsiaTheme="minorEastAsia"/>
                <w:bCs/>
                <w:sz w:val="24"/>
                <w:szCs w:val="24"/>
              </w:rPr>
              <w:t>应在规定期限内领取《</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通知书》，若</w:t>
            </w:r>
            <w:r>
              <w:rPr>
                <w:rFonts w:hint="eastAsia" w:asciiTheme="minorEastAsia" w:hAnsiTheme="minorEastAsia" w:eastAsiaTheme="minorEastAsia"/>
                <w:bCs/>
                <w:sz w:val="24"/>
                <w:szCs w:val="24"/>
              </w:rPr>
              <w:t>成交供应商</w:t>
            </w:r>
            <w:r>
              <w:rPr>
                <w:rFonts w:asciiTheme="minorEastAsia" w:hAnsiTheme="minorEastAsia" w:eastAsiaTheme="minorEastAsia"/>
                <w:bCs/>
                <w:sz w:val="24"/>
                <w:szCs w:val="24"/>
              </w:rPr>
              <w:t>未在规定期限内领取《</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通知书》，采购人有权取消</w:t>
            </w:r>
            <w:r>
              <w:rPr>
                <w:rFonts w:hint="eastAsia" w:asciiTheme="minorEastAsia" w:hAnsiTheme="minorEastAsia" w:eastAsiaTheme="minorEastAsia"/>
                <w:bCs/>
                <w:sz w:val="24"/>
                <w:szCs w:val="24"/>
              </w:rPr>
              <w:t>成交供应商成交</w:t>
            </w:r>
            <w:r>
              <w:rPr>
                <w:rFonts w:asciiTheme="minorEastAsia" w:hAnsiTheme="minorEastAsia" w:eastAsiaTheme="minorEastAsia"/>
                <w:bCs/>
                <w:sz w:val="24"/>
                <w:szCs w:val="24"/>
              </w:rPr>
              <w:t>资格，并将相关违约行为报送监管部门，实施信用惩戒</w:t>
            </w:r>
            <w:r>
              <w:rPr>
                <w:rFonts w:hint="eastAsia" w:asciiTheme="minorEastAsia" w:hAnsiTheme="minorEastAsia" w:eastAsiaTheme="minorEastAsia"/>
                <w:bCs/>
                <w:sz w:val="24"/>
                <w:szCs w:val="24"/>
              </w:rPr>
              <w:t>；</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2）</w:t>
            </w:r>
            <w:r>
              <w:rPr>
                <w:rFonts w:hint="eastAsia" w:asciiTheme="minorEastAsia" w:hAnsiTheme="minorEastAsia" w:eastAsiaTheme="minorEastAsia"/>
                <w:bCs/>
                <w:sz w:val="24"/>
                <w:szCs w:val="24"/>
              </w:rPr>
              <w:t>成交供应商</w:t>
            </w:r>
            <w:r>
              <w:rPr>
                <w:rFonts w:asciiTheme="minorEastAsia" w:hAnsiTheme="minorEastAsia" w:eastAsiaTheme="minorEastAsia"/>
                <w:bCs/>
                <w:sz w:val="24"/>
                <w:szCs w:val="24"/>
              </w:rPr>
              <w:t>应在规定期限内提交履约担保并与</w:t>
            </w:r>
            <w:r>
              <w:rPr>
                <w:rFonts w:hint="eastAsia" w:asciiTheme="minorEastAsia" w:hAnsiTheme="minorEastAsia" w:eastAsiaTheme="minorEastAsia"/>
                <w:bCs/>
                <w:sz w:val="24"/>
                <w:szCs w:val="24"/>
              </w:rPr>
              <w:t>采购</w:t>
            </w:r>
            <w:r>
              <w:rPr>
                <w:rFonts w:asciiTheme="minorEastAsia" w:hAnsiTheme="minorEastAsia" w:eastAsiaTheme="minorEastAsia"/>
                <w:bCs/>
                <w:sz w:val="24"/>
                <w:szCs w:val="24"/>
              </w:rPr>
              <w:t>人签订合同，若</w:t>
            </w:r>
            <w:r>
              <w:rPr>
                <w:rFonts w:hint="eastAsia" w:asciiTheme="minorEastAsia" w:hAnsiTheme="minorEastAsia" w:eastAsiaTheme="minorEastAsia"/>
                <w:bCs/>
                <w:sz w:val="24"/>
                <w:szCs w:val="24"/>
              </w:rPr>
              <w:t>成交供应商</w:t>
            </w:r>
            <w:r>
              <w:rPr>
                <w:rFonts w:asciiTheme="minorEastAsia" w:hAnsiTheme="minorEastAsia" w:eastAsiaTheme="minorEastAsia"/>
                <w:bCs/>
                <w:sz w:val="24"/>
                <w:szCs w:val="24"/>
              </w:rPr>
              <w:t>未能在规定期限内提交履约担保或签订合同，采购人有权取消</w:t>
            </w:r>
            <w:r>
              <w:rPr>
                <w:rFonts w:hint="eastAsia" w:asciiTheme="minorEastAsia" w:hAnsiTheme="minorEastAsia" w:eastAsiaTheme="minorEastAsia"/>
                <w:bCs/>
                <w:sz w:val="24"/>
                <w:szCs w:val="24"/>
              </w:rPr>
              <w:t>成交供应商成交</w:t>
            </w:r>
            <w:r>
              <w:rPr>
                <w:rFonts w:asciiTheme="minorEastAsia" w:hAnsiTheme="minorEastAsia" w:eastAsiaTheme="minorEastAsia"/>
                <w:bCs/>
                <w:sz w:val="24"/>
                <w:szCs w:val="24"/>
              </w:rPr>
              <w:t>资格，并将相关违约行为报送监管部门，实施信用惩戒</w:t>
            </w:r>
            <w:r>
              <w:rPr>
                <w:rFonts w:hint="eastAsia" w:asciiTheme="minorEastAsia" w:hAnsiTheme="minorEastAsia" w:eastAsiaTheme="minorEastAsia"/>
                <w:bCs/>
                <w:sz w:val="24"/>
                <w:szCs w:val="24"/>
              </w:rPr>
              <w:t>；</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3）</w:t>
            </w:r>
            <w:r>
              <w:rPr>
                <w:rFonts w:hint="eastAsia" w:asciiTheme="minorEastAsia" w:hAnsiTheme="minorEastAsia" w:eastAsiaTheme="minorEastAsia"/>
                <w:bCs/>
                <w:sz w:val="24"/>
                <w:szCs w:val="24"/>
              </w:rPr>
              <w:t>合同签订后，成交供应商存在规定时间内不组织人员进场开工，不履行供货、安装或服务义务等情况，采购人有权解除合同，并追究违约责任，同时将相关违约行为报送监管部门，记不良行为记录，实施信用惩戒；</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4）</w:t>
            </w:r>
            <w:r>
              <w:rPr>
                <w:rFonts w:hint="eastAsia" w:asciiTheme="minorEastAsia" w:hAnsiTheme="minorEastAsia" w:eastAsiaTheme="minorEastAsia"/>
                <w:bCs/>
                <w:sz w:val="24"/>
                <w:szCs w:val="24"/>
              </w:rPr>
              <w:t>成交供应商成交</w:t>
            </w:r>
            <w:r>
              <w:rPr>
                <w:rFonts w:asciiTheme="minorEastAsia" w:hAnsiTheme="minorEastAsia" w:eastAsiaTheme="minorEastAsia"/>
                <w:bCs/>
                <w:sz w:val="24"/>
                <w:szCs w:val="24"/>
              </w:rPr>
              <w:t>后被监管部门查实存在违法行为，不满足</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条件的，由采购人取消</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资格，并做好项目后续工作</w:t>
            </w:r>
            <w:r>
              <w:rPr>
                <w:rFonts w:hint="eastAsia" w:asciiTheme="minorEastAsia" w:hAnsiTheme="minorEastAsia" w:eastAsiaTheme="minorEastAsia"/>
                <w:bCs/>
                <w:sz w:val="24"/>
                <w:szCs w:val="24"/>
              </w:rPr>
              <w:t>；</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5）</w:t>
            </w:r>
            <w:r>
              <w:rPr>
                <w:rFonts w:hint="eastAsia" w:asciiTheme="minorEastAsia" w:hAnsiTheme="minorEastAsia" w:eastAsiaTheme="minorEastAsia"/>
                <w:bCs/>
                <w:sz w:val="24"/>
                <w:szCs w:val="24"/>
              </w:rPr>
              <w:t>成交供应商</w:t>
            </w:r>
            <w:r>
              <w:rPr>
                <w:rFonts w:asciiTheme="minorEastAsia" w:hAnsiTheme="minorEastAsia" w:eastAsiaTheme="minorEastAsia"/>
                <w:bCs/>
                <w:sz w:val="24"/>
                <w:szCs w:val="24"/>
              </w:rPr>
              <w:t>在</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项目发生投诉、信访举报案件、履约存在争议时，拒绝协助配合执法部门调查案件的，采购人可以取消其</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资格或解除合同，并追究其违约责任。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35.5</w:t>
            </w:r>
          </w:p>
        </w:tc>
        <w:tc>
          <w:tcPr>
            <w:tcW w:w="1191" w:type="pct"/>
            <w:vAlign w:val="center"/>
          </w:tcPr>
          <w:p>
            <w:pPr>
              <w:pStyle w:val="2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解释权</w:t>
            </w:r>
          </w:p>
        </w:tc>
        <w:tc>
          <w:tcPr>
            <w:tcW w:w="3219" w:type="pct"/>
            <w:vAlign w:val="center"/>
          </w:tcPr>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（1）</w:t>
            </w:r>
            <w:r>
              <w:rPr>
                <w:rFonts w:asciiTheme="minorEastAsia" w:hAnsiTheme="minorEastAsia" w:eastAsiaTheme="minorEastAsia"/>
                <w:bCs/>
                <w:sz w:val="24"/>
                <w:szCs w:val="24"/>
              </w:rPr>
              <w:t>构成本</w:t>
            </w:r>
            <w:r>
              <w:rPr>
                <w:rFonts w:hint="eastAsia" w:asciiTheme="minorEastAsia" w:hAnsiTheme="minorEastAsia" w:eastAsiaTheme="minorEastAsia"/>
                <w:bCs/>
                <w:sz w:val="24"/>
                <w:szCs w:val="24"/>
              </w:rPr>
              <w:t>询价通知书</w:t>
            </w:r>
            <w:r>
              <w:rPr>
                <w:rFonts w:asciiTheme="minorEastAsia" w:hAnsiTheme="minorEastAsia" w:eastAsiaTheme="minorEastAsia"/>
                <w:bCs/>
                <w:sz w:val="24"/>
                <w:szCs w:val="24"/>
              </w:rPr>
              <w:t>的各个组成文件应互为解释，互为说明；</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（2）</w:t>
            </w:r>
            <w:r>
              <w:rPr>
                <w:rFonts w:asciiTheme="minorEastAsia" w:hAnsiTheme="minorEastAsia" w:eastAsiaTheme="minorEastAsia"/>
                <w:bCs/>
                <w:sz w:val="24"/>
                <w:szCs w:val="24"/>
              </w:rPr>
              <w:t>同一组成文件中就同一事项的规定或约定不一致的，以编排顺序在后者为准；</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（3）</w:t>
            </w:r>
            <w:r>
              <w:rPr>
                <w:rFonts w:asciiTheme="minorEastAsia" w:hAnsiTheme="minorEastAsia" w:eastAsiaTheme="minorEastAsia"/>
                <w:bCs/>
                <w:sz w:val="24"/>
                <w:szCs w:val="24"/>
              </w:rPr>
              <w:t>如有不明确或不一致，构成合同文件组成内容的，以合同文件约定内容为准，且以专用合同条款约定的合同文件优先顺序解释；</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（4）</w:t>
            </w:r>
            <w:r>
              <w:rPr>
                <w:rFonts w:asciiTheme="minorEastAsia" w:hAnsiTheme="minorEastAsia" w:eastAsiaTheme="minorEastAsia"/>
                <w:bCs/>
                <w:sz w:val="24"/>
                <w:szCs w:val="24"/>
              </w:rPr>
              <w:t>除</w:t>
            </w:r>
            <w:r>
              <w:rPr>
                <w:rFonts w:hint="eastAsia" w:asciiTheme="minorEastAsia" w:hAnsiTheme="minorEastAsia" w:eastAsiaTheme="minorEastAsia"/>
                <w:bCs/>
                <w:sz w:val="24"/>
                <w:szCs w:val="24"/>
              </w:rPr>
              <w:t>询价通知书</w:t>
            </w:r>
            <w:r>
              <w:rPr>
                <w:rFonts w:asciiTheme="minorEastAsia" w:hAnsiTheme="minorEastAsia" w:eastAsiaTheme="minorEastAsia"/>
                <w:bCs/>
                <w:sz w:val="24"/>
                <w:szCs w:val="24"/>
              </w:rPr>
              <w:t>中有特别规定外，仅适用于</w:t>
            </w:r>
            <w:r>
              <w:rPr>
                <w:rFonts w:hint="eastAsia" w:asciiTheme="minorEastAsia" w:hAnsiTheme="minorEastAsia" w:eastAsiaTheme="minorEastAsia"/>
                <w:bCs/>
                <w:sz w:val="24"/>
                <w:szCs w:val="24"/>
              </w:rPr>
              <w:t>询价及响应文件提交</w:t>
            </w:r>
            <w:r>
              <w:rPr>
                <w:rFonts w:asciiTheme="minorEastAsia" w:hAnsiTheme="minorEastAsia" w:eastAsiaTheme="minorEastAsia"/>
                <w:bCs/>
                <w:sz w:val="24"/>
                <w:szCs w:val="24"/>
              </w:rPr>
              <w:t>阶段的规定，按</w:t>
            </w:r>
            <w:r>
              <w:rPr>
                <w:rFonts w:hint="eastAsia" w:asciiTheme="minorEastAsia" w:hAnsiTheme="minorEastAsia" w:eastAsiaTheme="minorEastAsia"/>
                <w:bCs/>
                <w:sz w:val="24"/>
                <w:szCs w:val="24"/>
              </w:rPr>
              <w:t>询价</w:t>
            </w:r>
            <w:r>
              <w:rPr>
                <w:rFonts w:asciiTheme="minorEastAsia" w:hAnsiTheme="minorEastAsia" w:eastAsiaTheme="minorEastAsia"/>
                <w:bCs/>
                <w:sz w:val="24"/>
                <w:szCs w:val="24"/>
              </w:rPr>
              <w:t>公告、</w:t>
            </w:r>
            <w:r>
              <w:rPr>
                <w:rFonts w:hint="eastAsia" w:asciiTheme="minorEastAsia" w:hAnsiTheme="minorEastAsia" w:eastAsiaTheme="minorEastAsia"/>
                <w:bCs/>
                <w:sz w:val="24"/>
                <w:szCs w:val="24"/>
              </w:rPr>
              <w:t>供应商</w:t>
            </w:r>
            <w:r>
              <w:rPr>
                <w:rFonts w:asciiTheme="minorEastAsia" w:hAnsiTheme="minorEastAsia" w:eastAsiaTheme="minorEastAsia"/>
                <w:bCs/>
                <w:sz w:val="24"/>
                <w:szCs w:val="24"/>
              </w:rPr>
              <w:t>须知、评</w:t>
            </w:r>
            <w:r>
              <w:rPr>
                <w:rFonts w:hint="eastAsia" w:asciiTheme="minorEastAsia" w:hAnsiTheme="minorEastAsia" w:eastAsiaTheme="minorEastAsia"/>
                <w:bCs/>
                <w:sz w:val="24"/>
                <w:szCs w:val="24"/>
              </w:rPr>
              <w:t>审方</w:t>
            </w:r>
            <w:r>
              <w:rPr>
                <w:rFonts w:asciiTheme="minorEastAsia" w:hAnsiTheme="minorEastAsia" w:eastAsiaTheme="minorEastAsia"/>
                <w:bCs/>
                <w:sz w:val="24"/>
                <w:szCs w:val="24"/>
              </w:rPr>
              <w:t>法</w:t>
            </w:r>
            <w:r>
              <w:rPr>
                <w:rFonts w:hint="eastAsia" w:asciiTheme="minorEastAsia" w:hAnsiTheme="minorEastAsia" w:eastAsiaTheme="minorEastAsia"/>
                <w:bCs/>
                <w:sz w:val="24"/>
                <w:szCs w:val="24"/>
              </w:rPr>
              <w:t>和标准</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响应</w:t>
            </w:r>
            <w:r>
              <w:rPr>
                <w:rFonts w:asciiTheme="minorEastAsia" w:hAnsiTheme="minorEastAsia" w:eastAsiaTheme="minorEastAsia"/>
                <w:bCs/>
                <w:sz w:val="24"/>
                <w:szCs w:val="24"/>
              </w:rPr>
              <w:t>文件格式的先后顺序解释；</w:t>
            </w:r>
          </w:p>
          <w:p>
            <w:pPr>
              <w:spacing w:line="360" w:lineRule="auto"/>
              <w:rPr>
                <w:rFonts w:ascii="宋体" w:hAnsi="宋体" w:eastAsia="宋体"/>
                <w:b w:val="0"/>
                <w:sz w:val="24"/>
              </w:rPr>
            </w:pPr>
            <w:r>
              <w:rPr>
                <w:rFonts w:hint="eastAsia" w:asciiTheme="minorEastAsia" w:hAnsiTheme="minorEastAsia" w:eastAsiaTheme="minorEastAsia"/>
                <w:bCs/>
                <w:sz w:val="24"/>
                <w:szCs w:val="24"/>
              </w:rPr>
              <w:t>（5）</w:t>
            </w:r>
            <w:r>
              <w:rPr>
                <w:rFonts w:asciiTheme="minorEastAsia" w:hAnsiTheme="minorEastAsia" w:eastAsiaTheme="minorEastAsia"/>
                <w:bCs/>
                <w:sz w:val="24"/>
                <w:szCs w:val="24"/>
              </w:rPr>
              <w:t>按本款前述规定仍不能形成结论的，由</w:t>
            </w:r>
            <w:r>
              <w:rPr>
                <w:rFonts w:hint="eastAsia" w:asciiTheme="minorEastAsia" w:hAnsiTheme="minorEastAsia" w:eastAsiaTheme="minorEastAsia"/>
                <w:bCs/>
                <w:sz w:val="24"/>
                <w:szCs w:val="24"/>
              </w:rPr>
              <w:t>采购</w:t>
            </w:r>
            <w:r>
              <w:rPr>
                <w:rFonts w:asciiTheme="minorEastAsia" w:hAnsiTheme="minorEastAsia" w:eastAsiaTheme="minorEastAsia"/>
                <w:bCs/>
                <w:sz w:val="24"/>
                <w:szCs w:val="24"/>
              </w:rPr>
              <w:t>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1001" w:type="dxa"/>
            <w:vAlign w:val="center"/>
          </w:tcPr>
          <w:p>
            <w:pPr>
              <w:pStyle w:val="2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ascii="宋体" w:hAnsi="宋体" w:eastAsia="宋体"/>
                <w:b/>
                <w:bCs w:val="0"/>
                <w:kern w:val="2"/>
              </w:rPr>
              <w:t>3</w:t>
            </w:r>
            <w:r>
              <w:rPr>
                <w:rFonts w:hint="eastAsia" w:ascii="宋体" w:hAnsi="宋体" w:eastAsia="宋体"/>
                <w:b/>
                <w:bCs w:val="0"/>
                <w:kern w:val="2"/>
              </w:rPr>
              <w:t>5.6</w:t>
            </w:r>
          </w:p>
        </w:tc>
        <w:tc>
          <w:tcPr>
            <w:tcW w:w="2024" w:type="dxa"/>
            <w:vAlign w:val="center"/>
          </w:tcPr>
          <w:p>
            <w:pPr>
              <w:pStyle w:val="2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bCs w:val="0"/>
                <w:sz w:val="24"/>
              </w:rPr>
              <w:t>其他补充说明</w:t>
            </w:r>
          </w:p>
        </w:tc>
        <w:tc>
          <w:tcPr>
            <w:tcW w:w="547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_GB2312" w:asciiTheme="minorEastAsia" w:hAnsiTheme="minorEastAsia" w:eastAsiaTheme="minorEastAsia"/>
                <w:b/>
                <w:bCs w:val="0"/>
                <w:kern w:val="2"/>
                <w:sz w:val="24"/>
                <w:szCs w:val="24"/>
                <w:lang w:val="en-US" w:eastAsia="zh-CN" w:bidi="ar-SA"/>
              </w:rPr>
            </w:pPr>
            <w:r>
              <w:rPr>
                <w:rFonts w:hint="eastAsia" w:cs="@仿宋_GB2312" w:asciiTheme="minorEastAsia" w:hAnsiTheme="minorEastAsia" w:eastAsiaTheme="minorEastAsia"/>
                <w:b/>
                <w:bCs w:val="0"/>
                <w:kern w:val="2"/>
                <w:sz w:val="24"/>
                <w:szCs w:val="24"/>
                <w:lang w:val="en-US" w:eastAsia="zh-CN" w:bidi="ar-SA"/>
              </w:rPr>
              <w:t>供应商应对其提供的资料真实性、合法性负责，采购人在成交候选人确定后有权对供应商响应文件中提供的业绩（如有）、人员社保（如有）、资质（如有）等所有资料进行核查，供应商应当主动配合采购人核查，并在规定期限内举证，提供有关证明材料；</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b w:val="0"/>
                <w:sz w:val="24"/>
                <w:u w:val="single"/>
                <w:lang w:eastAsia="zh-CN"/>
              </w:rPr>
            </w:pPr>
            <w:r>
              <w:rPr>
                <w:rFonts w:hint="eastAsia" w:cs="@仿宋_GB2312" w:asciiTheme="minorEastAsia" w:hAnsiTheme="minorEastAsia" w:eastAsiaTheme="minorEastAsia"/>
                <w:b/>
                <w:bCs w:val="0"/>
                <w:kern w:val="2"/>
                <w:sz w:val="24"/>
                <w:szCs w:val="24"/>
                <w:lang w:val="en-US" w:eastAsia="zh-CN" w:bidi="ar-SA"/>
              </w:rPr>
              <w:t>拒绝配合核查且未在规定期限内举证、提供证明材料的，或经核查确认供应商存在弄虚作假行为、提供虚假材料的，采购人有权取消其成交资格或解除合同，并有权将相关违约行为报送监管部门，实施信用惩戒。</w:t>
            </w:r>
          </w:p>
        </w:tc>
      </w:tr>
    </w:tbl>
    <w:p>
      <w:pPr>
        <w:spacing w:line="360" w:lineRule="auto"/>
        <w:jc w:val="center"/>
        <w:outlineLvl w:val="2"/>
        <w:rPr>
          <w:rFonts w:asciiTheme="minorEastAsia" w:hAnsiTheme="minorEastAsia" w:eastAsiaTheme="minorEastAsia"/>
          <w:b/>
          <w:sz w:val="24"/>
        </w:rPr>
      </w:pPr>
      <w:r>
        <w:rPr>
          <w:rFonts w:asciiTheme="minorEastAsia" w:hAnsiTheme="minorEastAsia" w:eastAsiaTheme="minorEastAsia"/>
          <w:b/>
          <w:sz w:val="28"/>
        </w:rPr>
        <w:br w:type="page"/>
      </w:r>
      <w:r>
        <w:rPr>
          <w:rFonts w:hint="eastAsia" w:asciiTheme="minorEastAsia" w:hAnsiTheme="minorEastAsia" w:eastAsiaTheme="minorEastAsia"/>
          <w:b/>
          <w:sz w:val="24"/>
        </w:rPr>
        <w:t>二、供应商</w:t>
      </w:r>
      <w:r>
        <w:rPr>
          <w:rFonts w:asciiTheme="minorEastAsia" w:hAnsiTheme="minorEastAsia" w:eastAsiaTheme="minorEastAsia"/>
          <w:b/>
          <w:sz w:val="24"/>
        </w:rPr>
        <w:t>须知</w:t>
      </w:r>
      <w:r>
        <w:rPr>
          <w:rFonts w:hint="eastAsia" w:asciiTheme="minorEastAsia" w:hAnsiTheme="minorEastAsia" w:eastAsiaTheme="minorEastAsia"/>
          <w:b/>
          <w:sz w:val="24"/>
        </w:rPr>
        <w:t>正文</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w:t>
      </w:r>
      <w:r>
        <w:rPr>
          <w:rFonts w:hint="eastAsia" w:asciiTheme="minorEastAsia" w:hAnsiTheme="minorEastAsia" w:eastAsiaTheme="minorEastAsia"/>
          <w:b/>
          <w:sz w:val="24"/>
        </w:rPr>
        <w:t>适用范围</w:t>
      </w:r>
    </w:p>
    <w:p>
      <w:pPr>
        <w:spacing w:line="360" w:lineRule="auto"/>
        <w:ind w:firstLine="435"/>
        <w:rPr>
          <w:rFonts w:ascii="宋体" w:hAnsi="宋体" w:eastAsia="宋体"/>
          <w:sz w:val="24"/>
        </w:rPr>
      </w:pPr>
      <w:r>
        <w:rPr>
          <w:rFonts w:ascii="宋体" w:hAnsi="宋体" w:eastAsia="宋体"/>
          <w:sz w:val="24"/>
        </w:rPr>
        <w:t>1.1</w:t>
      </w:r>
      <w:r>
        <w:rPr>
          <w:rFonts w:hint="eastAsia" w:ascii="宋体" w:hAnsi="宋体" w:eastAsia="宋体"/>
          <w:sz w:val="24"/>
        </w:rPr>
        <w:t>本</w:t>
      </w:r>
      <w:r>
        <w:rPr>
          <w:rFonts w:hint="eastAsia" w:ascii="宋体" w:hAnsi="宋体" w:eastAsia="宋体"/>
          <w:sz w:val="24"/>
          <w:lang w:eastAsia="zh-CN"/>
        </w:rPr>
        <w:t>询价通知书</w:t>
      </w:r>
      <w:r>
        <w:rPr>
          <w:rFonts w:hint="eastAsia" w:ascii="宋体" w:hAnsi="宋体" w:eastAsia="宋体"/>
          <w:sz w:val="24"/>
        </w:rPr>
        <w:t>仅适用于本次</w:t>
      </w:r>
      <w:r>
        <w:rPr>
          <w:rFonts w:hint="eastAsia" w:ascii="宋体" w:hAnsi="宋体" w:eastAsia="宋体"/>
          <w:sz w:val="24"/>
          <w:lang w:eastAsia="zh-CN"/>
        </w:rPr>
        <w:t>询价</w:t>
      </w:r>
      <w:r>
        <w:rPr>
          <w:rFonts w:hint="eastAsia" w:ascii="宋体" w:hAnsi="宋体" w:eastAsia="宋体"/>
          <w:sz w:val="24"/>
        </w:rPr>
        <w:t>所述的服务项目采购。</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2</w:t>
      </w:r>
      <w:r>
        <w:rPr>
          <w:rFonts w:asciiTheme="minorEastAsia" w:hAnsiTheme="minorEastAsia" w:eastAsiaTheme="minorEastAsia"/>
          <w:b/>
          <w:sz w:val="24"/>
        </w:rPr>
        <w:t>.</w:t>
      </w:r>
      <w:r>
        <w:rPr>
          <w:rFonts w:hint="eastAsia" w:asciiTheme="minorEastAsia" w:hAnsiTheme="minorEastAsia" w:eastAsiaTheme="minorEastAsia"/>
          <w:b/>
          <w:sz w:val="24"/>
        </w:rPr>
        <w:t>定义</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w:t>
      </w:r>
      <w:r>
        <w:rPr>
          <w:rFonts w:hint="eastAsia" w:ascii="宋体" w:hAnsi="宋体" w:eastAsia="宋体"/>
          <w:sz w:val="24"/>
        </w:rPr>
        <w:t>服务：系指除货物和工程以外的其他政府采购对象，包括咨询、调研、评估、规划、设计、监理、审计、保险、租赁、印刷、维修、物业管理等。</w:t>
      </w:r>
    </w:p>
    <w:p>
      <w:pPr>
        <w:spacing w:line="360" w:lineRule="auto"/>
        <w:ind w:firstLine="435"/>
        <w:rPr>
          <w:rFonts w:ascii="宋体" w:hAnsi="宋体" w:eastAsia="宋体"/>
          <w:sz w:val="24"/>
        </w:rPr>
      </w:pPr>
      <w:r>
        <w:rPr>
          <w:rFonts w:ascii="宋体" w:hAnsi="宋体" w:eastAsia="宋体"/>
          <w:sz w:val="24"/>
        </w:rPr>
        <w:t>2.2时限（年份、月份等）计算：系指从</w:t>
      </w:r>
      <w:r>
        <w:rPr>
          <w:rFonts w:hint="eastAsia" w:ascii="宋体" w:hAnsi="宋体" w:eastAsia="宋体"/>
          <w:sz w:val="24"/>
        </w:rPr>
        <w:t>响应文件提交截止之日</w:t>
      </w:r>
      <w:r>
        <w:rPr>
          <w:rFonts w:ascii="宋体" w:hAnsi="宋体" w:eastAsia="宋体"/>
          <w:sz w:val="24"/>
        </w:rPr>
        <w:t>向前追溯X年/月（“X”为“一”及以后整数）起算。</w:t>
      </w:r>
    </w:p>
    <w:p>
      <w:pPr>
        <w:spacing w:line="360" w:lineRule="auto"/>
        <w:ind w:firstLine="435"/>
        <w:rPr>
          <w:rFonts w:ascii="宋体" w:hAnsi="宋体" w:eastAsia="宋体"/>
          <w:sz w:val="24"/>
        </w:rPr>
      </w:pPr>
      <w:r>
        <w:rPr>
          <w:rFonts w:ascii="宋体" w:hAnsi="宋体" w:eastAsia="宋体"/>
          <w:sz w:val="24"/>
        </w:rPr>
        <w:t>2.3业绩：除非本</w:t>
      </w:r>
      <w:r>
        <w:rPr>
          <w:rFonts w:hint="eastAsia" w:ascii="宋体" w:hAnsi="宋体" w:eastAsia="宋体"/>
          <w:sz w:val="24"/>
          <w:lang w:eastAsia="zh-CN"/>
        </w:rPr>
        <w:t>询价通知书</w:t>
      </w:r>
      <w:r>
        <w:rPr>
          <w:rFonts w:hint="eastAsia" w:ascii="宋体" w:hAnsi="宋体" w:eastAsia="宋体"/>
          <w:sz w:val="24"/>
        </w:rPr>
        <w:t>中</w:t>
      </w:r>
      <w:r>
        <w:rPr>
          <w:rFonts w:ascii="宋体" w:hAnsi="宋体" w:eastAsia="宋体"/>
          <w:sz w:val="24"/>
        </w:rPr>
        <w:t>另有规定，业绩系指符合本</w:t>
      </w:r>
      <w:r>
        <w:rPr>
          <w:rFonts w:hint="eastAsia" w:ascii="宋体" w:hAnsi="宋体" w:eastAsia="宋体"/>
          <w:sz w:val="24"/>
          <w:lang w:eastAsia="zh-CN"/>
        </w:rPr>
        <w:t>询价通知书</w:t>
      </w:r>
      <w:r>
        <w:rPr>
          <w:rFonts w:ascii="宋体" w:hAnsi="宋体" w:eastAsia="宋体"/>
          <w:sz w:val="24"/>
        </w:rPr>
        <w:t>规定</w:t>
      </w:r>
      <w:r>
        <w:rPr>
          <w:rFonts w:hint="eastAsia" w:ascii="宋体" w:hAnsi="宋体" w:eastAsia="宋体"/>
          <w:sz w:val="24"/>
        </w:rPr>
        <w:t>且已服务完毕</w:t>
      </w:r>
      <w:r>
        <w:rPr>
          <w:rFonts w:ascii="宋体" w:hAnsi="宋体" w:eastAsia="宋体"/>
          <w:sz w:val="24"/>
        </w:rPr>
        <w:t>的与最终用户签订的合同。</w:t>
      </w:r>
      <w:r>
        <w:rPr>
          <w:rFonts w:hint="eastAsia" w:ascii="宋体" w:hAnsi="宋体" w:eastAsia="宋体"/>
          <w:sz w:val="24"/>
        </w:rPr>
        <w:t>供应商</w:t>
      </w:r>
      <w:r>
        <w:rPr>
          <w:rFonts w:ascii="宋体" w:hAnsi="宋体" w:eastAsia="宋体"/>
          <w:sz w:val="24"/>
        </w:rPr>
        <w:t>与其关联公司（如母公司、控股公司、分公司、子公司、同一法定代表人的公司等）之间签订的合同，均不予认可。</w:t>
      </w:r>
    </w:p>
    <w:p>
      <w:pPr>
        <w:spacing w:line="360" w:lineRule="auto"/>
        <w:ind w:firstLine="435"/>
        <w:rPr>
          <w:rFonts w:ascii="宋体" w:hAnsi="宋体" w:eastAsia="宋体"/>
          <w:sz w:val="24"/>
        </w:rPr>
      </w:pPr>
      <w:r>
        <w:rPr>
          <w:rFonts w:ascii="宋体" w:hAnsi="宋体" w:eastAsia="宋体"/>
          <w:sz w:val="24"/>
        </w:rPr>
        <w:t>除非本</w:t>
      </w:r>
      <w:r>
        <w:rPr>
          <w:rFonts w:hint="eastAsia" w:ascii="宋体" w:hAnsi="宋体" w:eastAsia="宋体"/>
          <w:sz w:val="24"/>
          <w:lang w:eastAsia="zh-CN"/>
        </w:rPr>
        <w:t>询价通知书</w:t>
      </w:r>
      <w:r>
        <w:rPr>
          <w:rFonts w:hint="eastAsia" w:ascii="宋体" w:hAnsi="宋体" w:eastAsia="宋体"/>
          <w:sz w:val="24"/>
        </w:rPr>
        <w:t>中</w:t>
      </w:r>
      <w:r>
        <w:rPr>
          <w:rFonts w:ascii="宋体" w:hAnsi="宋体" w:eastAsia="宋体"/>
          <w:sz w:val="24"/>
        </w:rPr>
        <w:t>另有规定，否则业绩</w:t>
      </w:r>
      <w:r>
        <w:rPr>
          <w:rFonts w:hint="eastAsia" w:ascii="宋体" w:hAnsi="宋体" w:eastAsia="宋体"/>
          <w:sz w:val="24"/>
        </w:rPr>
        <w:t>均为已服务完毕</w:t>
      </w:r>
      <w:r>
        <w:rPr>
          <w:rFonts w:ascii="宋体" w:hAnsi="宋体" w:eastAsia="宋体"/>
          <w:sz w:val="24"/>
        </w:rPr>
        <w:t>的</w:t>
      </w:r>
      <w:r>
        <w:rPr>
          <w:rFonts w:hint="eastAsia" w:ascii="宋体" w:hAnsi="宋体" w:eastAsia="宋体"/>
          <w:sz w:val="24"/>
        </w:rPr>
        <w:t>业绩，业绩</w:t>
      </w:r>
      <w:r>
        <w:rPr>
          <w:rFonts w:ascii="宋体" w:hAnsi="宋体" w:eastAsia="宋体"/>
          <w:sz w:val="24"/>
        </w:rPr>
        <w:t>时间均以合同签订之日为追溯</w:t>
      </w:r>
      <w:r>
        <w:rPr>
          <w:rFonts w:hint="eastAsia" w:ascii="宋体" w:hAnsi="宋体" w:eastAsia="宋体"/>
          <w:sz w:val="24"/>
        </w:rPr>
        <w:t>节</w:t>
      </w:r>
      <w:r>
        <w:rPr>
          <w:rFonts w:ascii="宋体" w:hAnsi="宋体" w:eastAsia="宋体"/>
          <w:sz w:val="24"/>
        </w:rPr>
        <w:t>点。</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3</w:t>
      </w:r>
      <w:r>
        <w:rPr>
          <w:rFonts w:asciiTheme="minorEastAsia" w:hAnsiTheme="minorEastAsia" w:eastAsiaTheme="minorEastAsia"/>
          <w:b/>
          <w:sz w:val="24"/>
        </w:rPr>
        <w:t>.</w:t>
      </w:r>
      <w:r>
        <w:rPr>
          <w:rFonts w:hint="eastAsia"/>
        </w:rPr>
        <w:t xml:space="preserve"> </w:t>
      </w:r>
      <w:r>
        <w:rPr>
          <w:rFonts w:hint="eastAsia" w:asciiTheme="minorEastAsia" w:hAnsiTheme="minorEastAsia" w:eastAsiaTheme="minorEastAsia"/>
          <w:b/>
          <w:sz w:val="24"/>
        </w:rPr>
        <w:t>采购人、采购代理机构及供应商</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.1采购人：是指依法开展政府采购活动的国家机关、事业单位、团体组织。</w:t>
      </w:r>
      <w:r>
        <w:rPr>
          <w:rFonts w:hint="eastAsia" w:ascii="宋体" w:hAnsi="宋体" w:eastAsia="宋体"/>
          <w:sz w:val="24"/>
        </w:rPr>
        <w:t>本项目的采购人见</w:t>
      </w:r>
      <w:r>
        <w:rPr>
          <w:rFonts w:hint="eastAsia" w:ascii="宋体" w:hAnsi="宋体" w:eastAsia="宋体"/>
          <w:sz w:val="24"/>
          <w:u w:val="single"/>
        </w:rPr>
        <w:t>供应商须知前附表</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.2采购代理机构：是指集中采购机构或从事采购代理业务的社会中介机构。本项目的采购代理机构见</w:t>
      </w:r>
      <w:r>
        <w:rPr>
          <w:rFonts w:hint="eastAsia" w:ascii="宋体" w:hAnsi="宋体" w:eastAsia="宋体"/>
          <w:sz w:val="24"/>
          <w:u w:val="single"/>
        </w:rPr>
        <w:t>供应商须知前附表</w:t>
      </w:r>
      <w:r>
        <w:rPr>
          <w:rFonts w:ascii="宋体" w:hAnsi="宋体" w:eastAsia="宋体"/>
          <w:sz w:val="24"/>
        </w:rPr>
        <w:t>。</w:t>
      </w:r>
    </w:p>
    <w:p>
      <w:pPr>
        <w:spacing w:line="360" w:lineRule="auto"/>
        <w:ind w:firstLine="435"/>
        <w:rPr>
          <w:rFonts w:ascii="宋体" w:hAnsi="宋体" w:eastAsia="宋体"/>
          <w:sz w:val="24"/>
        </w:rPr>
      </w:pPr>
      <w:r>
        <w:rPr>
          <w:rFonts w:ascii="宋体" w:hAnsi="宋体" w:eastAsia="宋体"/>
          <w:sz w:val="24"/>
        </w:rPr>
        <w:t>3.3政府采购监督管理部门：</w:t>
      </w:r>
      <w:r>
        <w:rPr>
          <w:rFonts w:hint="eastAsia" w:ascii="宋体" w:hAnsi="宋体" w:eastAsia="宋体"/>
          <w:sz w:val="24"/>
        </w:rPr>
        <w:t>各级人民政府指定的有关部门依法履行与政府采购活动有关的监督管理职责。本项目的政府采购监督管理部门见</w:t>
      </w:r>
      <w:r>
        <w:rPr>
          <w:rFonts w:hint="eastAsia" w:ascii="宋体" w:hAnsi="宋体" w:eastAsia="宋体"/>
          <w:sz w:val="24"/>
          <w:u w:val="single"/>
        </w:rPr>
        <w:t>供应商须知前附表</w:t>
      </w:r>
      <w:r>
        <w:rPr>
          <w:rFonts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.4</w:t>
      </w:r>
      <w:r>
        <w:rPr>
          <w:rFonts w:hint="eastAsia" w:ascii="宋体" w:hAnsi="宋体" w:eastAsia="宋体"/>
          <w:sz w:val="24"/>
        </w:rPr>
        <w:t>供应商</w:t>
      </w:r>
      <w:r>
        <w:rPr>
          <w:rFonts w:ascii="宋体" w:hAnsi="宋体" w:eastAsia="宋体"/>
          <w:sz w:val="24"/>
        </w:rPr>
        <w:t>：是指向采购人提供货物、工程或者服务的法人、非法人组织或者自然人。</w:t>
      </w:r>
      <w:r>
        <w:rPr>
          <w:rFonts w:hint="eastAsia" w:ascii="宋体" w:hAnsi="宋体" w:eastAsia="宋体"/>
          <w:sz w:val="24"/>
        </w:rPr>
        <w:t>分支机构不得参加政府采购活动，但银行、保险、石油石化、电力、电信等特殊行业除外。</w:t>
      </w:r>
      <w:r>
        <w:rPr>
          <w:rFonts w:ascii="宋体" w:hAnsi="宋体" w:eastAsia="宋体"/>
          <w:sz w:val="24"/>
        </w:rPr>
        <w:t>本项目的</w:t>
      </w:r>
      <w:r>
        <w:rPr>
          <w:rFonts w:hint="eastAsia" w:ascii="宋体" w:hAnsi="宋体" w:eastAsia="宋体"/>
          <w:sz w:val="24"/>
        </w:rPr>
        <w:t>供应商</w:t>
      </w:r>
      <w:r>
        <w:rPr>
          <w:rFonts w:ascii="宋体" w:hAnsi="宋体" w:eastAsia="宋体"/>
          <w:sz w:val="24"/>
        </w:rPr>
        <w:t>须满足以下条件：</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.4.1在中华人民共和国境内注册，能够独立承担民事责任，有生产或供应能力的本国供应商。</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.4.2具备《中华人民共和国政府采购法》第二十二条关于供应商条件的规定，遵守本项目采购人本级和上级财政部门政府采购的有关规定。</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.4.3以采购代理机构认可的方式获得了本项目的</w:t>
      </w:r>
      <w:r>
        <w:rPr>
          <w:rFonts w:hint="eastAsia" w:ascii="宋体" w:hAnsi="宋体" w:eastAsia="宋体"/>
          <w:sz w:val="24"/>
          <w:lang w:eastAsia="zh-CN"/>
        </w:rPr>
        <w:t>询价通知书</w:t>
      </w:r>
      <w:r>
        <w:rPr>
          <w:rFonts w:ascii="宋体" w:hAnsi="宋体" w:eastAsia="宋体"/>
          <w:sz w:val="24"/>
        </w:rPr>
        <w:t>。</w:t>
      </w:r>
    </w:p>
    <w:p>
      <w:pPr>
        <w:spacing w:line="360" w:lineRule="auto"/>
        <w:ind w:firstLine="435"/>
        <w:rPr>
          <w:rFonts w:ascii="宋体" w:hAnsi="宋体" w:eastAsia="宋体"/>
          <w:sz w:val="24"/>
        </w:rPr>
      </w:pPr>
      <w:r>
        <w:rPr>
          <w:rFonts w:ascii="宋体" w:hAnsi="宋体" w:eastAsia="宋体"/>
          <w:sz w:val="24"/>
        </w:rPr>
        <w:t>3.4.4若</w:t>
      </w:r>
      <w:r>
        <w:rPr>
          <w:rFonts w:hint="eastAsia" w:ascii="宋体" w:hAnsi="宋体" w:eastAsia="宋体"/>
          <w:sz w:val="24"/>
          <w:u w:val="single"/>
        </w:rPr>
        <w:t>供应商须知前附表</w:t>
      </w:r>
      <w:r>
        <w:rPr>
          <w:rFonts w:ascii="宋体" w:hAnsi="宋体" w:eastAsia="宋体"/>
          <w:sz w:val="24"/>
        </w:rPr>
        <w:t>中写明专门面向中小企业采购的，如</w:t>
      </w:r>
      <w:r>
        <w:rPr>
          <w:rFonts w:hint="eastAsia" w:ascii="宋体" w:hAnsi="宋体" w:eastAsia="宋体"/>
          <w:sz w:val="24"/>
        </w:rPr>
        <w:t>供应商</w:t>
      </w:r>
      <w:r>
        <w:rPr>
          <w:rFonts w:ascii="宋体" w:hAnsi="宋体" w:eastAsia="宋体"/>
          <w:sz w:val="24"/>
        </w:rPr>
        <w:t>为非中小企业，其</w:t>
      </w:r>
      <w:r>
        <w:rPr>
          <w:rFonts w:hint="eastAsia" w:ascii="宋体" w:hAnsi="宋体" w:eastAsia="宋体"/>
          <w:sz w:val="24"/>
        </w:rPr>
        <w:t>响应文件</w:t>
      </w:r>
      <w:r>
        <w:rPr>
          <w:rFonts w:ascii="宋体" w:hAnsi="宋体" w:eastAsia="宋体"/>
          <w:sz w:val="24"/>
        </w:rPr>
        <w:t>将被认定为</w:t>
      </w:r>
      <w:r>
        <w:rPr>
          <w:rFonts w:hint="eastAsia" w:ascii="宋体" w:hAnsi="宋体" w:eastAsia="宋体"/>
          <w:b/>
          <w:sz w:val="24"/>
        </w:rPr>
        <w:t>响应</w:t>
      </w:r>
      <w:r>
        <w:rPr>
          <w:rFonts w:ascii="宋体" w:hAnsi="宋体" w:eastAsia="宋体"/>
          <w:b/>
          <w:sz w:val="24"/>
        </w:rPr>
        <w:t>无效</w:t>
      </w:r>
      <w:r>
        <w:rPr>
          <w:rFonts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.5</w:t>
      </w:r>
      <w:r>
        <w:rPr>
          <w:rFonts w:hint="eastAsia" w:ascii="宋体" w:hAnsi="宋体" w:eastAsia="宋体"/>
          <w:sz w:val="24"/>
        </w:rPr>
        <w:t>若</w:t>
      </w:r>
      <w:r>
        <w:rPr>
          <w:rFonts w:hint="eastAsia" w:ascii="宋体" w:hAnsi="宋体" w:eastAsia="宋体"/>
          <w:sz w:val="24"/>
          <w:u w:val="single"/>
        </w:rPr>
        <w:t>供应商须知前附表</w:t>
      </w:r>
      <w:r>
        <w:rPr>
          <w:rFonts w:ascii="宋体" w:hAnsi="宋体" w:eastAsia="宋体"/>
          <w:sz w:val="24"/>
        </w:rPr>
        <w:t>中允许联合体参加</w:t>
      </w:r>
      <w:r>
        <w:rPr>
          <w:rFonts w:hint="eastAsia" w:asciiTheme="minorEastAsia" w:hAnsiTheme="minorEastAsia" w:eastAsiaTheme="minorEastAsia"/>
          <w:sz w:val="24"/>
        </w:rPr>
        <w:t>报价</w:t>
      </w:r>
      <w:r>
        <w:rPr>
          <w:rFonts w:ascii="宋体" w:hAnsi="宋体" w:eastAsia="宋体"/>
          <w:sz w:val="24"/>
        </w:rPr>
        <w:t>，对联合体规定如下：</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.1</w:t>
      </w:r>
      <w:r>
        <w:rPr>
          <w:rFonts w:hint="eastAsia" w:ascii="宋体" w:hAnsi="宋体" w:eastAsia="宋体"/>
          <w:sz w:val="24"/>
        </w:rPr>
        <w:t>两个以上供应商可以组成一个联合体，以一个供应商的身份</w:t>
      </w:r>
      <w:r>
        <w:rPr>
          <w:rFonts w:hint="eastAsia" w:asciiTheme="minorEastAsia" w:hAnsiTheme="minorEastAsia" w:eastAsiaTheme="minorEastAsia"/>
          <w:sz w:val="24"/>
        </w:rPr>
        <w:t>参加政府采购</w:t>
      </w:r>
      <w:r>
        <w:rPr>
          <w:rFonts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.2联合体各方均应符合《中华人民共和国政府采购法》第二十二条规定的条件。</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.3采购人根据采购项目对</w:t>
      </w:r>
      <w:r>
        <w:rPr>
          <w:rFonts w:hint="eastAsia" w:ascii="宋体" w:hAnsi="宋体" w:eastAsia="宋体"/>
          <w:sz w:val="24"/>
        </w:rPr>
        <w:t>供应商</w:t>
      </w:r>
      <w:r>
        <w:rPr>
          <w:rFonts w:ascii="宋体" w:hAnsi="宋体" w:eastAsia="宋体"/>
          <w:sz w:val="24"/>
        </w:rPr>
        <w:t>的特殊要求，联合体中至少应当有一方符合相关规定。</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.4联合体各方应签订</w:t>
      </w:r>
      <w:r>
        <w:rPr>
          <w:rFonts w:hint="eastAsia" w:ascii="宋体" w:hAnsi="宋体" w:eastAsia="宋体"/>
          <w:sz w:val="24"/>
        </w:rPr>
        <w:t>联合体</w:t>
      </w:r>
      <w:r>
        <w:rPr>
          <w:rFonts w:ascii="宋体" w:hAnsi="宋体" w:eastAsia="宋体"/>
          <w:sz w:val="24"/>
        </w:rPr>
        <w:t>协议，明确约定联合体各方承担的工作和相应的责任，并将</w:t>
      </w:r>
      <w:r>
        <w:rPr>
          <w:rFonts w:hint="eastAsia" w:ascii="宋体" w:hAnsi="宋体" w:eastAsia="宋体"/>
          <w:sz w:val="24"/>
        </w:rPr>
        <w:t>联合体</w:t>
      </w:r>
      <w:r>
        <w:rPr>
          <w:rFonts w:ascii="宋体" w:hAnsi="宋体" w:eastAsia="宋体"/>
          <w:sz w:val="24"/>
        </w:rPr>
        <w:t>协议作为</w:t>
      </w:r>
      <w:r>
        <w:rPr>
          <w:rFonts w:hint="eastAsia" w:ascii="宋体" w:hAnsi="宋体" w:eastAsia="宋体"/>
          <w:sz w:val="24"/>
        </w:rPr>
        <w:t>响应</w:t>
      </w:r>
      <w:r>
        <w:rPr>
          <w:rFonts w:ascii="宋体" w:hAnsi="宋体" w:eastAsia="宋体"/>
          <w:sz w:val="24"/>
        </w:rPr>
        <w:t>文件</w:t>
      </w:r>
      <w:r>
        <w:rPr>
          <w:rFonts w:hint="eastAsia" w:ascii="宋体" w:hAnsi="宋体" w:eastAsia="宋体"/>
          <w:sz w:val="24"/>
        </w:rPr>
        <w:t>的</w:t>
      </w:r>
      <w:r>
        <w:rPr>
          <w:rFonts w:ascii="宋体" w:hAnsi="宋体" w:eastAsia="宋体"/>
          <w:sz w:val="24"/>
        </w:rPr>
        <w:t>一部分提交。</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.5大中型企业、其他自然人、法人或者非法人组织与小型、微型企业组成联合体共同</w:t>
      </w:r>
      <w:r>
        <w:rPr>
          <w:rFonts w:hint="eastAsia" w:asciiTheme="minorEastAsia" w:hAnsiTheme="minorEastAsia" w:eastAsiaTheme="minorEastAsia"/>
          <w:sz w:val="24"/>
        </w:rPr>
        <w:t>参加政府采购</w:t>
      </w:r>
      <w:r>
        <w:rPr>
          <w:rFonts w:ascii="宋体" w:hAnsi="宋体" w:eastAsia="宋体"/>
          <w:sz w:val="24"/>
        </w:rPr>
        <w:t>，</w:t>
      </w:r>
      <w:r>
        <w:rPr>
          <w:rFonts w:hint="eastAsia" w:ascii="宋体" w:hAnsi="宋体" w:eastAsia="宋体"/>
          <w:sz w:val="24"/>
        </w:rPr>
        <w:t>联合体</w:t>
      </w:r>
      <w:r>
        <w:rPr>
          <w:rFonts w:ascii="宋体" w:hAnsi="宋体" w:eastAsia="宋体"/>
          <w:sz w:val="24"/>
        </w:rPr>
        <w:t>协议</w:t>
      </w:r>
      <w:r>
        <w:rPr>
          <w:rFonts w:hint="eastAsia" w:ascii="宋体" w:hAnsi="宋体" w:eastAsia="宋体"/>
          <w:sz w:val="24"/>
        </w:rPr>
        <w:t>中</w:t>
      </w:r>
      <w:r>
        <w:rPr>
          <w:rFonts w:ascii="宋体" w:hAnsi="宋体" w:eastAsia="宋体"/>
          <w:sz w:val="24"/>
        </w:rPr>
        <w:t>应写明小型、微型企业的协议合同金额占到</w:t>
      </w:r>
      <w:r>
        <w:rPr>
          <w:rFonts w:hint="eastAsia" w:ascii="宋体" w:hAnsi="宋体" w:eastAsia="宋体"/>
          <w:sz w:val="24"/>
        </w:rPr>
        <w:t>联合体</w:t>
      </w:r>
      <w:r>
        <w:rPr>
          <w:rFonts w:ascii="宋体" w:hAnsi="宋体" w:eastAsia="宋体"/>
          <w:sz w:val="24"/>
        </w:rPr>
        <w:t>协议</w:t>
      </w:r>
      <w:r>
        <w:rPr>
          <w:rFonts w:hint="eastAsia" w:ascii="宋体" w:hAnsi="宋体" w:eastAsia="宋体"/>
          <w:sz w:val="24"/>
        </w:rPr>
        <w:t>合同</w:t>
      </w:r>
      <w:r>
        <w:rPr>
          <w:rFonts w:ascii="宋体" w:hAnsi="宋体" w:eastAsia="宋体"/>
          <w:sz w:val="24"/>
        </w:rPr>
        <w:t>总金额的比例。</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.5.6</w:t>
      </w:r>
      <w:r>
        <w:rPr>
          <w:rFonts w:hint="eastAsia" w:ascii="宋体" w:hAnsi="宋体" w:eastAsia="宋体"/>
          <w:sz w:val="24"/>
        </w:rPr>
        <w:t>联合体中有同类资质的供应商按照联合体分工承担相同工作的，</w:t>
      </w:r>
      <w:r>
        <w:rPr>
          <w:rFonts w:ascii="宋体" w:hAnsi="宋体" w:eastAsia="宋体"/>
          <w:sz w:val="24"/>
        </w:rPr>
        <w:t>应当按照</w:t>
      </w:r>
      <w:r>
        <w:rPr>
          <w:rFonts w:hint="eastAsia" w:ascii="宋体" w:hAnsi="宋体" w:eastAsia="宋体"/>
          <w:sz w:val="24"/>
        </w:rPr>
        <w:t>资质等级较低的供应商确定资质等级。</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.7以联合体形式参加政府采购活动的，联合体各方不得再单独参加或者与其他供应商另外组成联合体参加本项目，否则相关</w:t>
      </w:r>
      <w:r>
        <w:rPr>
          <w:rFonts w:hint="eastAsia" w:ascii="宋体" w:hAnsi="宋体" w:eastAsia="宋体"/>
          <w:sz w:val="24"/>
        </w:rPr>
        <w:t>响应文件</w:t>
      </w:r>
      <w:r>
        <w:rPr>
          <w:rFonts w:ascii="宋体" w:hAnsi="宋体" w:eastAsia="宋体"/>
          <w:sz w:val="24"/>
        </w:rPr>
        <w:t>将被认定为</w:t>
      </w:r>
      <w:r>
        <w:rPr>
          <w:rFonts w:hint="eastAsia" w:ascii="宋体" w:hAnsi="宋体" w:eastAsia="宋体"/>
          <w:b/>
          <w:sz w:val="24"/>
        </w:rPr>
        <w:t>响应</w:t>
      </w:r>
      <w:r>
        <w:rPr>
          <w:rFonts w:ascii="宋体" w:hAnsi="宋体" w:eastAsia="宋体"/>
          <w:b/>
          <w:sz w:val="24"/>
        </w:rPr>
        <w:t>无效</w:t>
      </w:r>
      <w:r>
        <w:rPr>
          <w:rFonts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.8对联合体</w:t>
      </w:r>
      <w:r>
        <w:rPr>
          <w:rFonts w:hint="eastAsia" w:asciiTheme="minorEastAsia" w:hAnsiTheme="minorEastAsia" w:eastAsiaTheme="minorEastAsia"/>
          <w:sz w:val="24"/>
        </w:rPr>
        <w:t>参加政府采购</w:t>
      </w:r>
      <w:r>
        <w:rPr>
          <w:rFonts w:ascii="宋体" w:hAnsi="宋体" w:eastAsia="宋体"/>
          <w:sz w:val="24"/>
        </w:rPr>
        <w:t>的其他资格要求见</w:t>
      </w:r>
      <w:r>
        <w:rPr>
          <w:rFonts w:hint="eastAsia" w:ascii="宋体" w:hAnsi="宋体" w:eastAsia="宋体"/>
          <w:sz w:val="24"/>
        </w:rPr>
        <w:t>供应商资格</w:t>
      </w:r>
      <w:r>
        <w:rPr>
          <w:rFonts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6</w:t>
      </w:r>
      <w:r>
        <w:rPr>
          <w:rFonts w:ascii="宋体" w:hAnsi="宋体" w:eastAsia="宋体"/>
          <w:sz w:val="24"/>
        </w:rPr>
        <w:t>单位负责人为同一人或者存在直接控股、管理关系的不同供应商，</w:t>
      </w:r>
      <w:r>
        <w:rPr>
          <w:rFonts w:hint="eastAsia" w:ascii="宋体" w:hAnsi="宋体" w:eastAsia="宋体"/>
          <w:sz w:val="24"/>
        </w:rPr>
        <w:t>不得参加同一合同项下的政府采购活动。否则</w:t>
      </w:r>
      <w:r>
        <w:rPr>
          <w:rFonts w:ascii="宋体" w:hAnsi="宋体" w:eastAsia="宋体"/>
          <w:sz w:val="24"/>
        </w:rPr>
        <w:t>其相关</w:t>
      </w:r>
      <w:r>
        <w:rPr>
          <w:rFonts w:hint="eastAsia" w:ascii="宋体" w:hAnsi="宋体" w:eastAsia="宋体"/>
          <w:sz w:val="24"/>
        </w:rPr>
        <w:t>响应文件</w:t>
      </w:r>
      <w:r>
        <w:rPr>
          <w:rFonts w:ascii="宋体" w:hAnsi="宋体" w:eastAsia="宋体"/>
          <w:sz w:val="24"/>
        </w:rPr>
        <w:t>将被认定为</w:t>
      </w:r>
      <w:r>
        <w:rPr>
          <w:rFonts w:hint="eastAsia" w:ascii="宋体" w:hAnsi="宋体" w:eastAsia="宋体"/>
          <w:b/>
          <w:sz w:val="24"/>
        </w:rPr>
        <w:t>响应</w:t>
      </w:r>
      <w:r>
        <w:rPr>
          <w:rFonts w:ascii="宋体" w:hAnsi="宋体" w:eastAsia="宋体"/>
          <w:b/>
          <w:sz w:val="24"/>
        </w:rPr>
        <w:t>无效</w:t>
      </w:r>
      <w:r>
        <w:rPr>
          <w:rFonts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7</w:t>
      </w:r>
      <w:r>
        <w:rPr>
          <w:rFonts w:ascii="宋体" w:hAnsi="宋体" w:eastAsia="宋体"/>
          <w:sz w:val="24"/>
        </w:rPr>
        <w:t>为本项目提供过整体设计、规范编制或者项目管理、监理、检测等服务的供应商，不得再参加本项目上述服务以外的其他采购活动。否则其</w:t>
      </w:r>
      <w:r>
        <w:rPr>
          <w:rFonts w:hint="eastAsia" w:ascii="宋体" w:hAnsi="宋体" w:eastAsia="宋体"/>
          <w:sz w:val="24"/>
        </w:rPr>
        <w:t>响应文件</w:t>
      </w:r>
      <w:r>
        <w:rPr>
          <w:rFonts w:ascii="宋体" w:hAnsi="宋体" w:eastAsia="宋体"/>
          <w:sz w:val="24"/>
        </w:rPr>
        <w:t>将被认定为</w:t>
      </w:r>
      <w:r>
        <w:rPr>
          <w:rFonts w:hint="eastAsia" w:ascii="宋体" w:hAnsi="宋体" w:eastAsia="宋体"/>
          <w:b/>
          <w:sz w:val="24"/>
        </w:rPr>
        <w:t>响应</w:t>
      </w:r>
      <w:r>
        <w:rPr>
          <w:rFonts w:ascii="宋体" w:hAnsi="宋体" w:eastAsia="宋体"/>
          <w:b/>
          <w:sz w:val="24"/>
        </w:rPr>
        <w:t>无效</w:t>
      </w:r>
      <w:r>
        <w:rPr>
          <w:rFonts w:ascii="宋体" w:hAnsi="宋体" w:eastAsia="宋体"/>
          <w:sz w:val="24"/>
        </w:rPr>
        <w:t>。</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资金来源</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4.1本项目的采购人已获得足以支付本次</w:t>
      </w:r>
      <w:r>
        <w:rPr>
          <w:rFonts w:hint="eastAsia" w:asciiTheme="minorEastAsia" w:hAnsiTheme="minorEastAsia" w:eastAsiaTheme="minorEastAsia"/>
          <w:sz w:val="24"/>
        </w:rPr>
        <w:t>采购</w:t>
      </w:r>
      <w:r>
        <w:rPr>
          <w:rFonts w:asciiTheme="minorEastAsia" w:hAnsiTheme="minorEastAsia" w:eastAsiaTheme="minorEastAsia"/>
          <w:sz w:val="24"/>
        </w:rPr>
        <w:t>后所签订的合同项下的资金。</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4.2项目预算金额</w:t>
      </w:r>
      <w:r>
        <w:rPr>
          <w:rFonts w:hint="eastAsia" w:asciiTheme="minorEastAsia" w:hAnsiTheme="minorEastAsia" w:eastAsiaTheme="minorEastAsia"/>
          <w:sz w:val="24"/>
        </w:rPr>
        <w:t>或</w:t>
      </w:r>
      <w:r>
        <w:rPr>
          <w:rFonts w:asciiTheme="minorEastAsia" w:hAnsiTheme="minorEastAsia" w:eastAsiaTheme="minorEastAsia"/>
          <w:sz w:val="24"/>
        </w:rPr>
        <w:t>分项（或分包）预算金额见</w:t>
      </w:r>
      <w:r>
        <w:rPr>
          <w:rFonts w:hint="eastAsia" w:asciiTheme="minorEastAsia" w:hAnsiTheme="minorEastAsia" w:eastAsiaTheme="minorEastAsia"/>
          <w:sz w:val="24"/>
          <w:u w:val="single"/>
        </w:rPr>
        <w:t>询价公告</w:t>
      </w:r>
      <w:r>
        <w:rPr>
          <w:rFonts w:asciiTheme="minorEastAsia" w:hAnsiTheme="minorEastAsia" w:eastAsiaTheme="minorEastAsia"/>
          <w:sz w:val="24"/>
        </w:rPr>
        <w:t>。</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5</w:t>
      </w:r>
      <w:r>
        <w:rPr>
          <w:rFonts w:asciiTheme="minorEastAsia" w:hAnsiTheme="minorEastAsia" w:eastAsiaTheme="minorEastAsia"/>
          <w:b/>
          <w:sz w:val="24"/>
        </w:rPr>
        <w:t>.</w:t>
      </w:r>
      <w:r>
        <w:rPr>
          <w:rFonts w:hint="eastAsia" w:asciiTheme="minorEastAsia" w:hAnsiTheme="minorEastAsia" w:eastAsiaTheme="minorEastAsia"/>
          <w:b/>
          <w:sz w:val="24"/>
        </w:rPr>
        <w:t>费用</w:t>
      </w:r>
    </w:p>
    <w:p>
      <w:pPr>
        <w:spacing w:line="360" w:lineRule="auto"/>
        <w:ind w:firstLine="437"/>
        <w:outlineLvl w:val="3"/>
        <w:rPr>
          <w:rFonts w:ascii="宋体" w:hAnsi="宋体" w:eastAsia="宋体"/>
          <w:sz w:val="24"/>
        </w:rPr>
      </w:pPr>
      <w:r>
        <w:rPr>
          <w:rFonts w:hint="eastAsia" w:ascii="宋体" w:hAnsi="宋体" w:eastAsia="宋体"/>
          <w:sz w:val="24"/>
        </w:rPr>
        <w:t>不论</w:t>
      </w:r>
      <w:r>
        <w:rPr>
          <w:rFonts w:hint="eastAsia" w:asciiTheme="minorEastAsia" w:hAnsiTheme="minorEastAsia" w:eastAsiaTheme="minorEastAsia"/>
          <w:sz w:val="24"/>
        </w:rPr>
        <w:t>询价</w:t>
      </w:r>
      <w:r>
        <w:rPr>
          <w:rFonts w:hint="eastAsia" w:ascii="宋体" w:hAnsi="宋体" w:eastAsia="宋体"/>
          <w:sz w:val="24"/>
        </w:rPr>
        <w:t>的结果如何，供应商应承担其所有与准备和参加</w:t>
      </w:r>
      <w:r>
        <w:rPr>
          <w:rFonts w:hint="eastAsia" w:asciiTheme="minorEastAsia" w:hAnsiTheme="minorEastAsia" w:eastAsiaTheme="minorEastAsia"/>
          <w:sz w:val="24"/>
        </w:rPr>
        <w:t>询价</w:t>
      </w:r>
      <w:r>
        <w:rPr>
          <w:rFonts w:hint="eastAsia" w:ascii="宋体" w:hAnsi="宋体" w:eastAsia="宋体"/>
          <w:sz w:val="24"/>
        </w:rPr>
        <w:t>有关的费用。</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适用法律</w:t>
      </w:r>
    </w:p>
    <w:p>
      <w:pPr>
        <w:spacing w:line="360" w:lineRule="auto"/>
        <w:ind w:firstLine="435"/>
        <w:rPr>
          <w:rFonts w:asciiTheme="minorEastAsia" w:hAnsiTheme="minorEastAsia" w:eastAsiaTheme="minorEastAsia"/>
          <w:sz w:val="24"/>
        </w:rPr>
      </w:pPr>
      <w:r>
        <w:rPr>
          <w:rFonts w:hint="eastAsia" w:ascii="宋体" w:hAnsi="宋体" w:eastAsia="宋体"/>
          <w:sz w:val="24"/>
        </w:rPr>
        <w:t>本项目采购人、采购代理机构、供应商、</w:t>
      </w:r>
      <w:r>
        <w:rPr>
          <w:rFonts w:hint="eastAsia" w:asciiTheme="minorEastAsia" w:hAnsiTheme="minorEastAsia" w:eastAsiaTheme="minorEastAsia"/>
          <w:sz w:val="24"/>
        </w:rPr>
        <w:t>询价</w:t>
      </w:r>
      <w:r>
        <w:rPr>
          <w:rFonts w:hint="eastAsia" w:ascii="宋体" w:hAnsi="宋体" w:eastAsia="宋体"/>
          <w:sz w:val="24"/>
        </w:rPr>
        <w:t>小组的相关行为均受《中华人民共和国政府采购法》、《中华人民共和国政府采购法实施条例》及本项目本级和上级财政部门、政府采购监督管理部门的政府采购有关规定的约束，其权利受到上述法律法规的保护。</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7</w:t>
      </w:r>
      <w:r>
        <w:rPr>
          <w:rFonts w:asciiTheme="minorEastAsia" w:hAnsiTheme="minorEastAsia" w:eastAsiaTheme="minorEastAsia"/>
          <w:b/>
          <w:sz w:val="24"/>
        </w:rPr>
        <w:t>.</w:t>
      </w:r>
      <w:r>
        <w:rPr>
          <w:rFonts w:hint="eastAsia" w:asciiTheme="minorEastAsia" w:hAnsiTheme="minorEastAsia" w:eastAsiaTheme="minorEastAsia"/>
          <w:b/>
          <w:sz w:val="24"/>
          <w:lang w:eastAsia="zh-CN"/>
        </w:rPr>
        <w:t>询价通知书</w:t>
      </w:r>
      <w:r>
        <w:rPr>
          <w:rFonts w:hint="eastAsia" w:asciiTheme="minorEastAsia" w:hAnsiTheme="minorEastAsia" w:eastAsiaTheme="minorEastAsia"/>
          <w:b/>
          <w:sz w:val="24"/>
        </w:rPr>
        <w:t>构成</w:t>
      </w:r>
    </w:p>
    <w:p>
      <w:pPr>
        <w:spacing w:line="360" w:lineRule="auto"/>
        <w:ind w:firstLine="435"/>
        <w:rPr>
          <w:rFonts w:ascii="宋体" w:hAnsi="宋体" w:eastAsia="宋体"/>
          <w:sz w:val="24"/>
        </w:rPr>
      </w:pPr>
      <w:r>
        <w:rPr>
          <w:rFonts w:hint="eastAsia" w:ascii="宋体" w:hAnsi="宋体" w:eastAsia="宋体"/>
          <w:sz w:val="24"/>
        </w:rPr>
        <w:t>7.1</w:t>
      </w:r>
      <w:r>
        <w:rPr>
          <w:rFonts w:hint="eastAsia" w:ascii="宋体" w:hAnsi="宋体" w:eastAsia="宋体"/>
          <w:sz w:val="24"/>
          <w:lang w:eastAsia="zh-CN"/>
        </w:rPr>
        <w:t>询价通知书</w:t>
      </w:r>
      <w:r>
        <w:rPr>
          <w:rFonts w:hint="eastAsia" w:ascii="宋体" w:hAnsi="宋体" w:eastAsia="宋体"/>
          <w:sz w:val="24"/>
        </w:rPr>
        <w:t>包括下列内容：</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第一章</w:t>
      </w:r>
      <w:r>
        <w:rPr>
          <w:rFonts w:asciiTheme="minorEastAsia" w:hAnsiTheme="minorEastAsia" w:eastAsiaTheme="minorEastAsia"/>
          <w:sz w:val="24"/>
        </w:rPr>
        <w:t xml:space="preserve">  </w:t>
      </w:r>
      <w:r>
        <w:rPr>
          <w:rFonts w:hint="eastAsia" w:asciiTheme="minorEastAsia" w:hAnsiTheme="minorEastAsia" w:eastAsiaTheme="minorEastAsia"/>
          <w:sz w:val="24"/>
        </w:rPr>
        <w:t>询价</w:t>
      </w:r>
      <w:r>
        <w:rPr>
          <w:rFonts w:asciiTheme="minorEastAsia" w:hAnsiTheme="minorEastAsia" w:eastAsiaTheme="minorEastAsia"/>
          <w:sz w:val="24"/>
        </w:rPr>
        <w:t>公告</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第二章</w:t>
      </w:r>
      <w:r>
        <w:rPr>
          <w:rFonts w:asciiTheme="minorEastAsia" w:hAnsiTheme="minorEastAsia" w:eastAsiaTheme="minorEastAsia"/>
          <w:sz w:val="24"/>
        </w:rPr>
        <w:t xml:space="preserve">  </w:t>
      </w:r>
      <w:r>
        <w:rPr>
          <w:rFonts w:hint="eastAsia" w:asciiTheme="minorEastAsia" w:hAnsiTheme="minorEastAsia" w:eastAsiaTheme="minorEastAsia"/>
          <w:sz w:val="24"/>
        </w:rPr>
        <w:t>供应商</w:t>
      </w:r>
      <w:r>
        <w:rPr>
          <w:rFonts w:asciiTheme="minorEastAsia" w:hAnsiTheme="minorEastAsia" w:eastAsiaTheme="minorEastAsia"/>
          <w:sz w:val="24"/>
        </w:rPr>
        <w:t>须知</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第三章</w:t>
      </w:r>
      <w:r>
        <w:rPr>
          <w:rFonts w:asciiTheme="minorEastAsia" w:hAnsiTheme="minorEastAsia" w:eastAsiaTheme="minorEastAsia"/>
          <w:sz w:val="24"/>
        </w:rPr>
        <w:t xml:space="preserve">  采购需求</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第四章</w:t>
      </w:r>
      <w:r>
        <w:rPr>
          <w:rFonts w:asciiTheme="minorEastAsia" w:hAnsiTheme="minorEastAsia" w:eastAsiaTheme="minorEastAsia"/>
          <w:sz w:val="24"/>
        </w:rPr>
        <w:t xml:space="preserve">  </w:t>
      </w:r>
      <w:r>
        <w:rPr>
          <w:rFonts w:hint="eastAsia" w:asciiTheme="minorEastAsia" w:hAnsiTheme="minorEastAsia" w:eastAsiaTheme="minorEastAsia"/>
          <w:sz w:val="24"/>
        </w:rPr>
        <w:t>评审方法</w:t>
      </w:r>
      <w:r>
        <w:rPr>
          <w:rFonts w:asciiTheme="minorEastAsia" w:hAnsiTheme="minorEastAsia" w:eastAsiaTheme="minorEastAsia"/>
          <w:sz w:val="24"/>
        </w:rPr>
        <w:t>和标准</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第五章</w:t>
      </w:r>
      <w:r>
        <w:rPr>
          <w:rFonts w:asciiTheme="minorEastAsia" w:hAnsiTheme="minorEastAsia" w:eastAsiaTheme="minorEastAsia"/>
          <w:sz w:val="24"/>
        </w:rPr>
        <w:t xml:space="preserve">  政府采购合同</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第六章</w:t>
      </w:r>
      <w:r>
        <w:rPr>
          <w:rFonts w:asciiTheme="minorEastAsia" w:hAnsiTheme="minorEastAsia" w:eastAsiaTheme="minorEastAsia"/>
          <w:sz w:val="24"/>
        </w:rPr>
        <w:t xml:space="preserve">  </w:t>
      </w:r>
      <w:r>
        <w:rPr>
          <w:rFonts w:hint="eastAsia" w:asciiTheme="minorEastAsia" w:hAnsiTheme="minorEastAsia" w:eastAsiaTheme="minorEastAsia"/>
          <w:sz w:val="24"/>
        </w:rPr>
        <w:t>响应</w:t>
      </w:r>
      <w:r>
        <w:rPr>
          <w:rFonts w:asciiTheme="minorEastAsia" w:hAnsiTheme="minorEastAsia" w:eastAsiaTheme="minorEastAsia"/>
          <w:sz w:val="24"/>
        </w:rPr>
        <w:t>文件格式</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第七章</w:t>
      </w:r>
      <w:r>
        <w:rPr>
          <w:rFonts w:asciiTheme="minorEastAsia" w:hAnsiTheme="minorEastAsia" w:eastAsiaTheme="minorEastAsia"/>
          <w:sz w:val="24"/>
        </w:rPr>
        <w:t xml:space="preserve">  政府采购供应商质疑函范本</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7.2</w:t>
      </w:r>
      <w:r>
        <w:rPr>
          <w:rFonts w:hint="eastAsia" w:asciiTheme="minorEastAsia" w:hAnsiTheme="minorEastAsia" w:eastAsiaTheme="minorEastAsia"/>
          <w:sz w:val="24"/>
          <w:lang w:eastAsia="zh-CN"/>
        </w:rPr>
        <w:t>询价通知书</w:t>
      </w:r>
      <w:r>
        <w:rPr>
          <w:rFonts w:asciiTheme="minorEastAsia" w:hAnsiTheme="minorEastAsia" w:eastAsiaTheme="minorEastAsia"/>
          <w:sz w:val="24"/>
        </w:rPr>
        <w:t>中有不一致的，有</w:t>
      </w:r>
      <w:r>
        <w:rPr>
          <w:rFonts w:hint="eastAsia" w:asciiTheme="minorEastAsia" w:hAnsiTheme="minorEastAsia" w:eastAsiaTheme="minorEastAsia"/>
          <w:sz w:val="24"/>
        </w:rPr>
        <w:t>澄清</w:t>
      </w:r>
      <w:r>
        <w:rPr>
          <w:rFonts w:asciiTheme="minorEastAsia" w:hAnsiTheme="minorEastAsia" w:eastAsiaTheme="minorEastAsia"/>
          <w:sz w:val="24"/>
        </w:rPr>
        <w:t>的部分以最终的</w:t>
      </w:r>
      <w:r>
        <w:rPr>
          <w:rFonts w:hint="eastAsia" w:asciiTheme="minorEastAsia" w:hAnsiTheme="minorEastAsia" w:eastAsiaTheme="minorEastAsia"/>
          <w:sz w:val="24"/>
        </w:rPr>
        <w:t>澄清更正</w:t>
      </w:r>
      <w:r>
        <w:rPr>
          <w:rFonts w:asciiTheme="minorEastAsia" w:hAnsiTheme="minorEastAsia" w:eastAsiaTheme="minorEastAsia"/>
          <w:sz w:val="24"/>
        </w:rPr>
        <w:t>内容为准</w:t>
      </w:r>
      <w:r>
        <w:rPr>
          <w:rFonts w:hint="eastAsia"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7.3现场</w:t>
      </w:r>
      <w:r>
        <w:rPr>
          <w:rFonts w:hint="eastAsia" w:asciiTheme="minorEastAsia" w:hAnsiTheme="minorEastAsia" w:eastAsiaTheme="minorEastAsia"/>
          <w:sz w:val="24"/>
        </w:rPr>
        <w:t>考察</w:t>
      </w:r>
      <w:r>
        <w:rPr>
          <w:rFonts w:asciiTheme="minorEastAsia" w:hAnsiTheme="minorEastAsia" w:eastAsiaTheme="minorEastAsia"/>
          <w:sz w:val="24"/>
        </w:rPr>
        <w:t>及相关事项见</w:t>
      </w:r>
      <w:r>
        <w:rPr>
          <w:rFonts w:asciiTheme="minorEastAsia" w:hAnsiTheme="minorEastAsia" w:eastAsiaTheme="minorEastAsia"/>
          <w:sz w:val="24"/>
          <w:u w:val="single"/>
        </w:rPr>
        <w:t>供应商须知前附表</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7.4</w:t>
      </w:r>
      <w:r>
        <w:rPr>
          <w:rFonts w:hint="eastAsia" w:asciiTheme="minorEastAsia" w:hAnsiTheme="minorEastAsia" w:eastAsiaTheme="minorEastAsia"/>
          <w:sz w:val="24"/>
        </w:rPr>
        <w:t>供应商</w:t>
      </w:r>
      <w:r>
        <w:rPr>
          <w:rFonts w:asciiTheme="minorEastAsia" w:hAnsiTheme="minorEastAsia" w:eastAsiaTheme="minorEastAsia"/>
          <w:sz w:val="24"/>
        </w:rPr>
        <w:t>应认真阅读</w:t>
      </w:r>
      <w:r>
        <w:rPr>
          <w:rFonts w:hint="eastAsia" w:asciiTheme="minorEastAsia" w:hAnsiTheme="minorEastAsia" w:eastAsiaTheme="minorEastAsia"/>
          <w:sz w:val="24"/>
          <w:lang w:eastAsia="zh-CN"/>
        </w:rPr>
        <w:t>询价通知书</w:t>
      </w:r>
      <w:r>
        <w:rPr>
          <w:rFonts w:asciiTheme="minorEastAsia" w:hAnsiTheme="minorEastAsia" w:eastAsiaTheme="minorEastAsia"/>
          <w:sz w:val="24"/>
        </w:rPr>
        <w:t>所有的事项、格式、条款和技术规范等。</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8</w:t>
      </w:r>
      <w:r>
        <w:rPr>
          <w:rFonts w:asciiTheme="minorEastAsia" w:hAnsiTheme="minorEastAsia" w:eastAsiaTheme="minorEastAsia"/>
          <w:b/>
          <w:sz w:val="24"/>
        </w:rPr>
        <w:t>.</w:t>
      </w:r>
      <w:r>
        <w:rPr>
          <w:rFonts w:hint="eastAsia" w:asciiTheme="minorEastAsia" w:hAnsiTheme="minorEastAsia" w:eastAsiaTheme="minorEastAsia"/>
          <w:b/>
          <w:sz w:val="24"/>
          <w:lang w:eastAsia="zh-CN"/>
        </w:rPr>
        <w:t>询价通知书</w:t>
      </w:r>
      <w:r>
        <w:rPr>
          <w:rFonts w:hint="eastAsia" w:asciiTheme="minorEastAsia" w:hAnsiTheme="minorEastAsia" w:eastAsiaTheme="minorEastAsia"/>
          <w:b/>
          <w:sz w:val="24"/>
        </w:rPr>
        <w:t>的澄清与修改</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8</w:t>
      </w:r>
      <w:r>
        <w:rPr>
          <w:rFonts w:asciiTheme="minorEastAsia" w:hAnsiTheme="minorEastAsia" w:eastAsiaTheme="minorEastAsia"/>
          <w:sz w:val="24"/>
        </w:rPr>
        <w:t>.</w:t>
      </w:r>
      <w:r>
        <w:rPr>
          <w:rFonts w:hint="eastAsia" w:asciiTheme="minorEastAsia" w:hAnsiTheme="minorEastAsia" w:eastAsiaTheme="minorEastAsia"/>
          <w:sz w:val="24"/>
        </w:rPr>
        <w:t>1供应商</w:t>
      </w:r>
      <w:r>
        <w:rPr>
          <w:rFonts w:asciiTheme="minorEastAsia" w:hAnsiTheme="minorEastAsia" w:eastAsiaTheme="minorEastAsia"/>
          <w:sz w:val="24"/>
        </w:rPr>
        <w:t>如对</w:t>
      </w:r>
      <w:r>
        <w:rPr>
          <w:rFonts w:hint="eastAsia" w:asciiTheme="minorEastAsia" w:hAnsiTheme="minorEastAsia" w:eastAsiaTheme="minorEastAsia"/>
          <w:sz w:val="24"/>
          <w:lang w:eastAsia="zh-CN"/>
        </w:rPr>
        <w:t>询价通知书</w:t>
      </w:r>
      <w:r>
        <w:rPr>
          <w:rFonts w:asciiTheme="minorEastAsia" w:hAnsiTheme="minorEastAsia" w:eastAsiaTheme="minorEastAsia"/>
          <w:sz w:val="24"/>
        </w:rPr>
        <w:t>内容有疑问，必须在</w:t>
      </w:r>
      <w:r>
        <w:rPr>
          <w:rFonts w:ascii="宋体" w:hAnsi="宋体" w:eastAsia="宋体"/>
          <w:sz w:val="24"/>
          <w:u w:val="single"/>
        </w:rPr>
        <w:t>供应商须知前附表</w:t>
      </w:r>
      <w:r>
        <w:rPr>
          <w:rFonts w:asciiTheme="minorEastAsia" w:hAnsiTheme="minorEastAsia" w:eastAsiaTheme="minorEastAsia"/>
          <w:sz w:val="24"/>
        </w:rPr>
        <w:t>规定的</w:t>
      </w:r>
      <w:r>
        <w:rPr>
          <w:rFonts w:hint="eastAsia" w:asciiTheme="minorEastAsia" w:hAnsiTheme="minorEastAsia" w:eastAsiaTheme="minorEastAsia"/>
          <w:sz w:val="24"/>
        </w:rPr>
        <w:t>询问</w:t>
      </w:r>
      <w:r>
        <w:rPr>
          <w:rFonts w:asciiTheme="minorEastAsia" w:hAnsiTheme="minorEastAsia" w:eastAsiaTheme="minorEastAsia"/>
          <w:sz w:val="24"/>
        </w:rPr>
        <w:t>截止时间前以</w:t>
      </w:r>
      <w:r>
        <w:rPr>
          <w:rFonts w:hint="eastAsia" w:asciiTheme="minorEastAsia" w:hAnsiTheme="minorEastAsia" w:eastAsiaTheme="minorEastAsia"/>
          <w:sz w:val="24"/>
          <w:lang w:val="en-US" w:eastAsia="zh-CN"/>
        </w:rPr>
        <w:t>书面形式</w:t>
      </w:r>
      <w:r>
        <w:rPr>
          <w:rFonts w:asciiTheme="minorEastAsia" w:hAnsiTheme="minorEastAsia" w:eastAsiaTheme="minorEastAsia"/>
          <w:sz w:val="24"/>
        </w:rPr>
        <w:t>提交给采购代理机构。</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8</w:t>
      </w:r>
      <w:r>
        <w:rPr>
          <w:rFonts w:asciiTheme="minorEastAsia" w:hAnsiTheme="minorEastAsia" w:eastAsiaTheme="minorEastAsia"/>
          <w:sz w:val="24"/>
        </w:rPr>
        <w:t>.</w:t>
      </w:r>
      <w:r>
        <w:rPr>
          <w:rFonts w:hint="eastAsia" w:asciiTheme="minorEastAsia" w:hAnsiTheme="minorEastAsia" w:eastAsiaTheme="minorEastAsia"/>
          <w:sz w:val="24"/>
        </w:rPr>
        <w:t>2采购人可主动或在解答供应商提出的问题时对</w:t>
      </w:r>
      <w:r>
        <w:rPr>
          <w:rFonts w:hint="eastAsia" w:asciiTheme="minorEastAsia" w:hAnsiTheme="minorEastAsia" w:eastAsiaTheme="minorEastAsia"/>
          <w:sz w:val="24"/>
          <w:lang w:eastAsia="zh-CN"/>
        </w:rPr>
        <w:t>询价通知书</w:t>
      </w:r>
      <w:r>
        <w:rPr>
          <w:rFonts w:hint="eastAsia" w:asciiTheme="minorEastAsia" w:hAnsiTheme="minorEastAsia" w:eastAsiaTheme="minorEastAsia"/>
          <w:sz w:val="24"/>
        </w:rPr>
        <w:t>进行澄清或者修改。</w:t>
      </w:r>
      <w:r>
        <w:rPr>
          <w:rFonts w:asciiTheme="minorEastAsia" w:hAnsiTheme="minorEastAsia" w:eastAsiaTheme="minorEastAsia"/>
          <w:sz w:val="24"/>
        </w:rPr>
        <w:t>采购代理机构将</w:t>
      </w:r>
      <w:r>
        <w:rPr>
          <w:rFonts w:hint="eastAsia" w:asciiTheme="minorEastAsia" w:hAnsiTheme="minorEastAsia" w:eastAsiaTheme="minorEastAsia"/>
          <w:sz w:val="24"/>
        </w:rPr>
        <w:t>在</w:t>
      </w:r>
      <w:r>
        <w:rPr>
          <w:rFonts w:hint="eastAsia" w:asciiTheme="minorEastAsia" w:hAnsiTheme="minorEastAsia" w:eastAsiaTheme="minorEastAsia"/>
          <w:b/>
          <w:bCs/>
          <w:sz w:val="24"/>
          <w:lang w:val="en-US" w:eastAsia="zh-CN"/>
        </w:rPr>
        <w:t>“巢湖市金盾实业集团有限公司官方网站”</w:t>
      </w:r>
      <w:r>
        <w:rPr>
          <w:rFonts w:hint="eastAsia" w:ascii="宋体" w:hAnsi="宋体" w:eastAsia="宋体"/>
          <w:sz w:val="24"/>
          <w:szCs w:val="18"/>
        </w:rPr>
        <w:t>网站</w:t>
      </w:r>
      <w:r>
        <w:rPr>
          <w:rFonts w:hint="eastAsia" w:asciiTheme="minorEastAsia" w:hAnsiTheme="minorEastAsia" w:eastAsiaTheme="minorEastAsia"/>
          <w:sz w:val="24"/>
        </w:rPr>
        <w:t>以发布公告的方式澄清或者修改</w:t>
      </w:r>
      <w:r>
        <w:rPr>
          <w:rFonts w:hint="eastAsia" w:asciiTheme="minorEastAsia" w:hAnsiTheme="minorEastAsia" w:eastAsiaTheme="minorEastAsia"/>
          <w:sz w:val="24"/>
          <w:lang w:eastAsia="zh-CN"/>
        </w:rPr>
        <w:t>询价通知书</w:t>
      </w:r>
      <w:r>
        <w:rPr>
          <w:rFonts w:hint="eastAsia" w:asciiTheme="minorEastAsia" w:hAnsiTheme="minorEastAsia" w:eastAsiaTheme="minorEastAsia"/>
          <w:sz w:val="24"/>
        </w:rPr>
        <w:t>，澄清或修改的</w:t>
      </w:r>
      <w:r>
        <w:rPr>
          <w:rFonts w:asciiTheme="minorEastAsia" w:hAnsiTheme="minorEastAsia" w:eastAsiaTheme="minorEastAsia"/>
          <w:sz w:val="24"/>
        </w:rPr>
        <w:t>内容</w:t>
      </w:r>
      <w:r>
        <w:rPr>
          <w:rFonts w:hint="eastAsia" w:asciiTheme="minorEastAsia" w:hAnsiTheme="minorEastAsia" w:eastAsiaTheme="minorEastAsia"/>
          <w:sz w:val="24"/>
        </w:rPr>
        <w:t>作</w:t>
      </w:r>
      <w:r>
        <w:rPr>
          <w:rFonts w:asciiTheme="minorEastAsia" w:hAnsiTheme="minorEastAsia" w:eastAsiaTheme="minorEastAsia"/>
          <w:sz w:val="24"/>
        </w:rPr>
        <w:t>为</w:t>
      </w:r>
      <w:r>
        <w:rPr>
          <w:rFonts w:hint="eastAsia" w:asciiTheme="minorEastAsia" w:hAnsiTheme="minorEastAsia" w:eastAsiaTheme="minorEastAsia"/>
          <w:sz w:val="24"/>
          <w:lang w:eastAsia="zh-CN"/>
        </w:rPr>
        <w:t>询价通知书</w:t>
      </w:r>
      <w:r>
        <w:rPr>
          <w:rFonts w:hint="eastAsia" w:asciiTheme="minorEastAsia" w:hAnsiTheme="minorEastAsia" w:eastAsiaTheme="minorEastAsia"/>
          <w:sz w:val="24"/>
        </w:rPr>
        <w:t>的</w:t>
      </w:r>
      <w:r>
        <w:rPr>
          <w:rFonts w:asciiTheme="minorEastAsia" w:hAnsiTheme="minorEastAsia" w:eastAsiaTheme="minorEastAsia"/>
          <w:sz w:val="24"/>
        </w:rPr>
        <w:t>组成部分，对</w:t>
      </w:r>
      <w:r>
        <w:rPr>
          <w:rFonts w:hint="eastAsia" w:asciiTheme="minorEastAsia" w:hAnsiTheme="minorEastAsia" w:eastAsiaTheme="minorEastAsia"/>
          <w:sz w:val="24"/>
        </w:rPr>
        <w:t>供应商</w:t>
      </w:r>
      <w:r>
        <w:rPr>
          <w:rFonts w:asciiTheme="minorEastAsia" w:hAnsiTheme="minorEastAsia" w:eastAsiaTheme="minorEastAsia"/>
          <w:sz w:val="24"/>
        </w:rPr>
        <w:t>起约束作用</w:t>
      </w:r>
      <w:r>
        <w:rPr>
          <w:rFonts w:hint="eastAsia" w:asciiTheme="minorEastAsia" w:hAnsiTheme="minorEastAsia" w:eastAsiaTheme="minorEastAsia"/>
          <w:sz w:val="24"/>
        </w:rPr>
        <w:t>。供应商应主动上网查询。采购代理机构不承担供应商未及时关注相关信息引发的相关责任。</w:t>
      </w:r>
    </w:p>
    <w:p>
      <w:pPr>
        <w:spacing w:line="360" w:lineRule="auto"/>
        <w:ind w:firstLine="435"/>
        <w:rPr>
          <w:rFonts w:ascii="宋体" w:hAnsi="宋体" w:eastAsia="宋体"/>
          <w:sz w:val="24"/>
        </w:rPr>
      </w:pPr>
      <w:r>
        <w:rPr>
          <w:rFonts w:ascii="宋体" w:hAnsi="宋体" w:eastAsia="宋体"/>
          <w:sz w:val="24"/>
        </w:rPr>
        <w:t>8</w:t>
      </w:r>
      <w:r>
        <w:rPr>
          <w:rFonts w:hint="eastAsia" w:ascii="宋体" w:hAnsi="宋体" w:eastAsia="宋体"/>
          <w:sz w:val="24"/>
        </w:rPr>
        <w:t>.3任何人或任何组织向供应商提供的任何书面或口头资料，未经采购代理机构在网上发布或书面通知，均作无效处理，不得作为</w:t>
      </w:r>
      <w:r>
        <w:rPr>
          <w:rFonts w:hint="eastAsia" w:ascii="宋体" w:hAnsi="宋体" w:eastAsia="宋体"/>
          <w:sz w:val="24"/>
          <w:lang w:eastAsia="zh-CN"/>
        </w:rPr>
        <w:t>询价通知书</w:t>
      </w:r>
      <w:r>
        <w:rPr>
          <w:rFonts w:hint="eastAsia" w:ascii="宋体" w:hAnsi="宋体" w:eastAsia="宋体"/>
          <w:sz w:val="24"/>
        </w:rPr>
        <w:t>的组成部分。采购代理机构对供应商由此而做出的推论、理解和结论概不负责。</w:t>
      </w:r>
    </w:p>
    <w:p>
      <w:pPr>
        <w:spacing w:line="360" w:lineRule="auto"/>
        <w:ind w:firstLine="435"/>
        <w:rPr>
          <w:rFonts w:asciiTheme="minorEastAsia" w:hAnsiTheme="minorEastAsia" w:eastAsiaTheme="minorEastAsia"/>
          <w:iCs/>
          <w:sz w:val="24"/>
        </w:rPr>
      </w:pPr>
      <w:r>
        <w:rPr>
          <w:rFonts w:hint="eastAsia" w:asciiTheme="minorEastAsia" w:hAnsiTheme="minorEastAsia" w:eastAsiaTheme="minorEastAsia"/>
          <w:sz w:val="24"/>
        </w:rPr>
        <w:t>8</w:t>
      </w: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对于</w:t>
      </w:r>
      <w:r>
        <w:rPr>
          <w:rFonts w:ascii="宋体" w:hAnsi="宋体" w:eastAsia="宋体"/>
          <w:sz w:val="24"/>
        </w:rPr>
        <w:t>没有</w:t>
      </w:r>
      <w:r>
        <w:rPr>
          <w:rFonts w:asciiTheme="minorEastAsia" w:hAnsiTheme="minorEastAsia" w:eastAsiaTheme="minorEastAsia"/>
          <w:sz w:val="24"/>
        </w:rPr>
        <w:t>提出</w:t>
      </w:r>
      <w:r>
        <w:rPr>
          <w:rFonts w:hint="eastAsia" w:asciiTheme="minorEastAsia" w:hAnsiTheme="minorEastAsia" w:eastAsiaTheme="minorEastAsia"/>
          <w:sz w:val="24"/>
        </w:rPr>
        <w:t>询问</w:t>
      </w:r>
      <w:r>
        <w:rPr>
          <w:rFonts w:asciiTheme="minorEastAsia" w:hAnsiTheme="minorEastAsia" w:eastAsiaTheme="minorEastAsia"/>
          <w:sz w:val="24"/>
        </w:rPr>
        <w:t>又参与了</w:t>
      </w:r>
      <w:r>
        <w:rPr>
          <w:rFonts w:hint="eastAsia" w:asciiTheme="minorEastAsia" w:hAnsiTheme="minorEastAsia" w:eastAsiaTheme="minorEastAsia"/>
          <w:sz w:val="24"/>
        </w:rPr>
        <w:t>本</w:t>
      </w:r>
      <w:r>
        <w:rPr>
          <w:rFonts w:asciiTheme="minorEastAsia" w:hAnsiTheme="minorEastAsia" w:eastAsiaTheme="minorEastAsia"/>
          <w:sz w:val="24"/>
        </w:rPr>
        <w:t>项目</w:t>
      </w:r>
      <w:r>
        <w:rPr>
          <w:rFonts w:hint="eastAsia" w:asciiTheme="minorEastAsia" w:hAnsiTheme="minorEastAsia" w:eastAsiaTheme="minorEastAsia"/>
          <w:sz w:val="24"/>
          <w:lang w:val="en-US" w:eastAsia="zh-CN"/>
        </w:rPr>
        <w:t>询价</w:t>
      </w:r>
      <w:r>
        <w:rPr>
          <w:rFonts w:asciiTheme="minorEastAsia" w:hAnsiTheme="minorEastAsia" w:eastAsiaTheme="minorEastAsia"/>
          <w:sz w:val="24"/>
        </w:rPr>
        <w:t>的</w:t>
      </w:r>
      <w:r>
        <w:rPr>
          <w:rFonts w:hint="eastAsia" w:asciiTheme="minorEastAsia" w:hAnsiTheme="minorEastAsia" w:eastAsiaTheme="minorEastAsia"/>
          <w:sz w:val="24"/>
        </w:rPr>
        <w:t>供应商</w:t>
      </w:r>
      <w:r>
        <w:rPr>
          <w:rFonts w:asciiTheme="minorEastAsia" w:hAnsiTheme="minorEastAsia" w:eastAsiaTheme="minorEastAsia"/>
          <w:sz w:val="24"/>
        </w:rPr>
        <w:t>将被视为完全认同</w:t>
      </w:r>
      <w:r>
        <w:rPr>
          <w:rFonts w:hint="eastAsia" w:asciiTheme="minorEastAsia" w:hAnsiTheme="minorEastAsia" w:eastAsiaTheme="minorEastAsia"/>
          <w:sz w:val="24"/>
        </w:rPr>
        <w:t>本</w:t>
      </w:r>
      <w:r>
        <w:rPr>
          <w:rFonts w:hint="eastAsia" w:asciiTheme="minorEastAsia" w:hAnsiTheme="minorEastAsia" w:eastAsiaTheme="minorEastAsia"/>
          <w:sz w:val="24"/>
          <w:lang w:eastAsia="zh-CN"/>
        </w:rPr>
        <w:t>询价通知书</w:t>
      </w:r>
      <w:r>
        <w:rPr>
          <w:rFonts w:asciiTheme="minorEastAsia" w:hAnsiTheme="minorEastAsia" w:eastAsiaTheme="minorEastAsia"/>
          <w:sz w:val="24"/>
        </w:rPr>
        <w:t>（含</w:t>
      </w:r>
      <w:r>
        <w:rPr>
          <w:rFonts w:hint="eastAsia" w:asciiTheme="minorEastAsia" w:hAnsiTheme="minorEastAsia" w:eastAsiaTheme="minorEastAsia"/>
          <w:sz w:val="24"/>
        </w:rPr>
        <w:t>澄清或修改的</w:t>
      </w:r>
      <w:r>
        <w:rPr>
          <w:rFonts w:asciiTheme="minorEastAsia" w:hAnsiTheme="minorEastAsia" w:eastAsiaTheme="minorEastAsia"/>
          <w:sz w:val="24"/>
        </w:rPr>
        <w:t>内容）</w:t>
      </w:r>
      <w:r>
        <w:rPr>
          <w:rFonts w:hint="eastAsia" w:asciiTheme="minorEastAsia" w:hAnsiTheme="minorEastAsia" w:eastAsiaTheme="minorEastAsia"/>
          <w:i/>
          <w:sz w:val="24"/>
        </w:rPr>
        <w:t>。</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9</w:t>
      </w:r>
      <w:r>
        <w:rPr>
          <w:rFonts w:asciiTheme="minorEastAsia" w:hAnsiTheme="minorEastAsia" w:eastAsiaTheme="minorEastAsia"/>
          <w:b/>
          <w:sz w:val="24"/>
        </w:rPr>
        <w:t>.</w:t>
      </w:r>
      <w:r>
        <w:rPr>
          <w:rFonts w:hint="eastAsia" w:asciiTheme="minorEastAsia" w:hAnsiTheme="minorEastAsia" w:eastAsiaTheme="minorEastAsia"/>
          <w:b/>
          <w:sz w:val="24"/>
          <w:lang w:val="en-US" w:eastAsia="zh-CN"/>
        </w:rPr>
        <w:t>响应</w:t>
      </w:r>
      <w:r>
        <w:rPr>
          <w:rFonts w:hint="eastAsia" w:asciiTheme="minorEastAsia" w:hAnsiTheme="minorEastAsia" w:eastAsiaTheme="minorEastAsia"/>
          <w:b/>
          <w:sz w:val="24"/>
        </w:rPr>
        <w:t>范围及响应文件中标准和计量单位的使用</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9.1项目有分包的，</w:t>
      </w:r>
      <w:r>
        <w:rPr>
          <w:rFonts w:hint="eastAsia" w:asciiTheme="minorEastAsia" w:hAnsiTheme="minorEastAsia" w:eastAsiaTheme="minorEastAsia"/>
          <w:sz w:val="24"/>
        </w:rPr>
        <w:t>供应商可提交其中某一个或多个分包的响应文件</w:t>
      </w:r>
      <w:r>
        <w:rPr>
          <w:rFonts w:asciiTheme="minorEastAsia" w:hAnsiTheme="minorEastAsia" w:eastAsiaTheme="minorEastAsia"/>
          <w:sz w:val="24"/>
        </w:rPr>
        <w:t>，</w:t>
      </w:r>
      <w:r>
        <w:rPr>
          <w:rFonts w:hint="eastAsia" w:asciiTheme="minorEastAsia" w:hAnsiTheme="minorEastAsia" w:eastAsiaTheme="minorEastAsia"/>
          <w:sz w:val="24"/>
        </w:rPr>
        <w:t>成交包数详见</w:t>
      </w:r>
      <w:r>
        <w:rPr>
          <w:rFonts w:asciiTheme="minorEastAsia" w:hAnsiTheme="minorEastAsia" w:eastAsiaTheme="minorEastAsia"/>
          <w:sz w:val="24"/>
          <w:u w:val="single"/>
        </w:rPr>
        <w:t>供应商须知前附表</w:t>
      </w:r>
      <w:r>
        <w:rPr>
          <w:rFonts w:asciiTheme="minorEastAsia" w:hAnsiTheme="minorEastAsia" w:eastAsiaTheme="minorEastAsia"/>
          <w:sz w:val="24"/>
        </w:rPr>
        <w:t>中规定。</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9.2无论</w:t>
      </w:r>
      <w:r>
        <w:rPr>
          <w:rFonts w:hint="eastAsia" w:asciiTheme="minorEastAsia" w:hAnsiTheme="minorEastAsia" w:eastAsiaTheme="minorEastAsia"/>
          <w:sz w:val="24"/>
          <w:lang w:eastAsia="zh-CN"/>
        </w:rPr>
        <w:t>询价通知书</w:t>
      </w:r>
      <w:r>
        <w:rPr>
          <w:rFonts w:asciiTheme="minorEastAsia" w:hAnsiTheme="minorEastAsia" w:eastAsiaTheme="minorEastAsia"/>
          <w:sz w:val="24"/>
        </w:rPr>
        <w:t>中是否要求，供应商所投</w:t>
      </w:r>
      <w:r>
        <w:rPr>
          <w:rFonts w:hint="eastAsia" w:asciiTheme="minorEastAsia" w:hAnsiTheme="minorEastAsia" w:eastAsiaTheme="minorEastAsia"/>
          <w:sz w:val="24"/>
        </w:rPr>
        <w:t>服务</w:t>
      </w:r>
      <w:r>
        <w:rPr>
          <w:rFonts w:asciiTheme="minorEastAsia" w:hAnsiTheme="minorEastAsia" w:eastAsiaTheme="minorEastAsia"/>
          <w:sz w:val="24"/>
        </w:rPr>
        <w:t>及伴随的</w:t>
      </w:r>
      <w:r>
        <w:rPr>
          <w:rFonts w:hint="eastAsia" w:asciiTheme="minorEastAsia" w:hAnsiTheme="minorEastAsia" w:eastAsiaTheme="minorEastAsia"/>
          <w:sz w:val="24"/>
        </w:rPr>
        <w:t>货物</w:t>
      </w:r>
      <w:r>
        <w:rPr>
          <w:rFonts w:asciiTheme="minorEastAsia" w:hAnsiTheme="minorEastAsia" w:eastAsiaTheme="minorEastAsia"/>
          <w:sz w:val="24"/>
        </w:rPr>
        <w:t>和工程均应符合国家强制性标准。</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9.</w:t>
      </w:r>
      <w:r>
        <w:rPr>
          <w:rFonts w:hint="eastAsia" w:asciiTheme="minorEastAsia" w:hAnsiTheme="minorEastAsia" w:eastAsiaTheme="minorEastAsia"/>
          <w:sz w:val="24"/>
        </w:rPr>
        <w:t>3</w:t>
      </w:r>
      <w:r>
        <w:rPr>
          <w:rFonts w:asciiTheme="minorEastAsia" w:hAnsiTheme="minorEastAsia" w:eastAsiaTheme="minorEastAsia"/>
          <w:sz w:val="24"/>
        </w:rPr>
        <w:t>供应商与采购代理机构之间与</w:t>
      </w:r>
      <w:r>
        <w:rPr>
          <w:rFonts w:hint="eastAsia" w:asciiTheme="minorEastAsia" w:hAnsiTheme="minorEastAsia" w:eastAsiaTheme="minorEastAsia"/>
          <w:sz w:val="24"/>
          <w:lang w:val="en-US" w:eastAsia="zh-CN"/>
        </w:rPr>
        <w:t>询价</w:t>
      </w:r>
      <w:r>
        <w:rPr>
          <w:rFonts w:asciiTheme="minorEastAsia" w:hAnsiTheme="minorEastAsia" w:eastAsiaTheme="minorEastAsia"/>
          <w:sz w:val="24"/>
        </w:rPr>
        <w:t>有关的所有往来通知、函件和响应文件均用中文表述。供应商随响应文件提供的证明文件和资料可以为其它语言，但必须附中文译文。翻译的中文资料与外文资料如果出现差异时，以中文为准。</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9.</w:t>
      </w:r>
      <w:r>
        <w:rPr>
          <w:rFonts w:hint="eastAsia" w:asciiTheme="minorEastAsia" w:hAnsiTheme="minorEastAsia" w:eastAsiaTheme="minorEastAsia"/>
          <w:sz w:val="24"/>
        </w:rPr>
        <w:t>4</w:t>
      </w:r>
      <w:r>
        <w:rPr>
          <w:rFonts w:asciiTheme="minorEastAsia" w:hAnsiTheme="minorEastAsia" w:eastAsiaTheme="minorEastAsia"/>
          <w:sz w:val="24"/>
        </w:rPr>
        <w:t>除</w:t>
      </w:r>
      <w:r>
        <w:rPr>
          <w:rFonts w:hint="eastAsia" w:asciiTheme="minorEastAsia" w:hAnsiTheme="minorEastAsia" w:eastAsiaTheme="minorEastAsia"/>
          <w:sz w:val="24"/>
          <w:lang w:eastAsia="zh-CN"/>
        </w:rPr>
        <w:t>询价通知书</w:t>
      </w:r>
      <w:r>
        <w:rPr>
          <w:rFonts w:asciiTheme="minorEastAsia" w:hAnsiTheme="minorEastAsia" w:eastAsiaTheme="minorEastAsia"/>
          <w:sz w:val="24"/>
        </w:rPr>
        <w:t>中有特殊要求外，响应文件中所使用的计量单位，应采用中华人民共和国法定计量单位。</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0.</w:t>
      </w:r>
      <w:r>
        <w:rPr>
          <w:rFonts w:hint="eastAsia" w:asciiTheme="minorEastAsia" w:hAnsiTheme="minorEastAsia" w:eastAsiaTheme="minorEastAsia"/>
          <w:b/>
          <w:sz w:val="24"/>
        </w:rPr>
        <w:t>响应文件构成</w:t>
      </w:r>
    </w:p>
    <w:p>
      <w:pPr>
        <w:spacing w:line="360" w:lineRule="auto"/>
        <w:ind w:firstLine="435"/>
        <w:rPr>
          <w:rFonts w:ascii="宋体" w:hAnsi="宋体" w:eastAsia="宋体"/>
          <w:sz w:val="24"/>
        </w:rPr>
      </w:pPr>
      <w:r>
        <w:rPr>
          <w:rFonts w:ascii="宋体" w:hAnsi="宋体" w:eastAsia="宋体"/>
          <w:sz w:val="24"/>
        </w:rPr>
        <w:t>10.1供应商应完整地按</w:t>
      </w:r>
      <w:r>
        <w:rPr>
          <w:rFonts w:hint="eastAsia" w:ascii="宋体" w:hAnsi="宋体" w:eastAsia="宋体"/>
          <w:sz w:val="24"/>
          <w:lang w:eastAsia="zh-CN"/>
        </w:rPr>
        <w:t>询价通知书</w:t>
      </w:r>
      <w:r>
        <w:rPr>
          <w:rFonts w:ascii="宋体" w:hAnsi="宋体" w:eastAsia="宋体"/>
          <w:sz w:val="24"/>
        </w:rPr>
        <w:t>提供的响应文件格式及要求编写响应文件，具体内容详见第六章响应文件格式的相关内容。</w:t>
      </w:r>
    </w:p>
    <w:p>
      <w:pPr>
        <w:spacing w:line="360" w:lineRule="auto"/>
        <w:ind w:firstLine="435"/>
        <w:rPr>
          <w:rFonts w:ascii="宋体" w:hAnsi="宋体" w:eastAsia="宋体"/>
          <w:sz w:val="24"/>
        </w:rPr>
      </w:pPr>
      <w:r>
        <w:rPr>
          <w:rFonts w:ascii="宋体" w:hAnsi="宋体" w:eastAsia="宋体"/>
          <w:sz w:val="24"/>
        </w:rPr>
        <w:t>10.2上述文件应按照</w:t>
      </w:r>
      <w:r>
        <w:rPr>
          <w:rFonts w:hint="eastAsia" w:ascii="宋体" w:hAnsi="宋体" w:eastAsia="宋体"/>
          <w:sz w:val="24"/>
          <w:lang w:eastAsia="zh-CN"/>
        </w:rPr>
        <w:t>询价通知书</w:t>
      </w:r>
      <w:r>
        <w:rPr>
          <w:rFonts w:ascii="宋体" w:hAnsi="宋体" w:eastAsia="宋体"/>
          <w:sz w:val="24"/>
        </w:rPr>
        <w:t>规定的格式填写、签署和盖章。</w:t>
      </w:r>
    </w:p>
    <w:p>
      <w:pPr>
        <w:spacing w:line="360" w:lineRule="auto"/>
        <w:ind w:firstLine="435"/>
        <w:rPr>
          <w:rFonts w:hint="default" w:ascii="宋体" w:hAnsi="宋体" w:eastAsia="宋体"/>
          <w:sz w:val="24"/>
          <w:lang w:val="en-US" w:eastAsia="zh-CN"/>
        </w:rPr>
      </w:pPr>
      <w:r>
        <w:rPr>
          <w:rFonts w:hint="eastAsia" w:ascii="宋体" w:hAnsi="宋体" w:eastAsia="宋体"/>
          <w:sz w:val="24"/>
          <w:lang w:val="en-US" w:eastAsia="zh-CN"/>
        </w:rPr>
        <w:t>10.3本项目</w:t>
      </w:r>
      <w:r>
        <w:rPr>
          <w:rFonts w:hint="eastAsia" w:ascii="宋体" w:hAnsi="宋体" w:eastAsia="宋体"/>
          <w:sz w:val="24"/>
          <w:lang w:eastAsia="zh-CN"/>
        </w:rPr>
        <w:t>询价通知书</w:t>
      </w:r>
      <w:r>
        <w:rPr>
          <w:rFonts w:hint="eastAsia" w:ascii="宋体" w:hAnsi="宋体" w:eastAsia="宋体"/>
          <w:sz w:val="24"/>
          <w:lang w:val="en-US" w:eastAsia="zh-CN"/>
        </w:rPr>
        <w:t>所要求的“公章”是指刻有供应商法定名称的印章，不包括合同、财务、税务、发票等形式的业务专用章。</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1.</w:t>
      </w:r>
      <w:r>
        <w:rPr>
          <w:rFonts w:hint="eastAsia" w:asciiTheme="minorEastAsia" w:hAnsiTheme="minorEastAsia" w:eastAsiaTheme="minorEastAsia"/>
          <w:b/>
          <w:sz w:val="24"/>
        </w:rPr>
        <w:t>证明标的的合格性和符合</w:t>
      </w:r>
      <w:r>
        <w:rPr>
          <w:rFonts w:hint="eastAsia" w:asciiTheme="minorEastAsia" w:hAnsiTheme="minorEastAsia" w:eastAsiaTheme="minorEastAsia"/>
          <w:b/>
          <w:sz w:val="24"/>
          <w:lang w:eastAsia="zh-CN"/>
        </w:rPr>
        <w:t>询价通知书</w:t>
      </w:r>
      <w:r>
        <w:rPr>
          <w:rFonts w:hint="eastAsia" w:asciiTheme="minorEastAsia" w:hAnsiTheme="minorEastAsia" w:eastAsiaTheme="minorEastAsia"/>
          <w:b/>
          <w:sz w:val="24"/>
        </w:rPr>
        <w:t>规定的技术文件</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1</w:t>
      </w:r>
      <w:r>
        <w:rPr>
          <w:rFonts w:asciiTheme="minorEastAsia" w:hAnsiTheme="minorEastAsia" w:eastAsiaTheme="minorEastAsia"/>
          <w:sz w:val="24"/>
        </w:rPr>
        <w:t>.1</w:t>
      </w:r>
      <w:r>
        <w:rPr>
          <w:rFonts w:hint="eastAsia" w:ascii="宋体" w:hAnsi="宋体" w:eastAsia="宋体"/>
          <w:sz w:val="24"/>
        </w:rPr>
        <w:t>供应商应提交</w:t>
      </w:r>
      <w:r>
        <w:rPr>
          <w:rFonts w:hint="eastAsia" w:ascii="宋体" w:hAnsi="宋体" w:eastAsia="宋体"/>
          <w:sz w:val="24"/>
          <w:lang w:eastAsia="zh-CN"/>
        </w:rPr>
        <w:t>询价通知书</w:t>
      </w:r>
      <w:r>
        <w:rPr>
          <w:rFonts w:hint="eastAsia" w:ascii="宋体" w:hAnsi="宋体" w:eastAsia="宋体"/>
          <w:sz w:val="24"/>
        </w:rPr>
        <w:t>要求的证明文件，证明其响应内容符合</w:t>
      </w:r>
      <w:r>
        <w:rPr>
          <w:rFonts w:hint="eastAsia" w:ascii="宋体" w:hAnsi="宋体" w:eastAsia="宋体"/>
          <w:sz w:val="24"/>
          <w:lang w:eastAsia="zh-CN"/>
        </w:rPr>
        <w:t>询价通知书</w:t>
      </w:r>
      <w:r>
        <w:rPr>
          <w:rFonts w:hint="eastAsia" w:ascii="宋体" w:hAnsi="宋体" w:eastAsia="宋体"/>
          <w:sz w:val="24"/>
        </w:rPr>
        <w:t>规定。该证明文件是响应文件的一部分</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1</w:t>
      </w:r>
      <w:r>
        <w:rPr>
          <w:rFonts w:asciiTheme="minorEastAsia" w:hAnsiTheme="minorEastAsia" w:eastAsiaTheme="minorEastAsia"/>
          <w:sz w:val="24"/>
        </w:rPr>
        <w:t>.2上款所述的证明文件，可以是文字资料、图纸和数据</w:t>
      </w:r>
      <w:bookmarkStart w:id="3" w:name="_Hlk11703583"/>
      <w:r>
        <w:rPr>
          <w:rFonts w:hint="eastAsia" w:asciiTheme="minorEastAsia" w:hAnsiTheme="minorEastAsia" w:eastAsiaTheme="minorEastAsia"/>
          <w:sz w:val="24"/>
        </w:rPr>
        <w:t>。</w:t>
      </w:r>
    </w:p>
    <w:bookmarkEnd w:id="3"/>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1.3</w:t>
      </w:r>
      <w:r>
        <w:rPr>
          <w:rFonts w:hint="eastAsia" w:asciiTheme="minorEastAsia" w:hAnsiTheme="minorEastAsia" w:eastAsiaTheme="minorEastAsia"/>
          <w:sz w:val="24"/>
        </w:rPr>
        <w:t>本条所指证明文件不包括对</w:t>
      </w:r>
      <w:r>
        <w:rPr>
          <w:rFonts w:hint="eastAsia" w:asciiTheme="minorEastAsia" w:hAnsiTheme="minorEastAsia" w:eastAsiaTheme="minorEastAsia"/>
          <w:sz w:val="24"/>
          <w:lang w:eastAsia="zh-CN"/>
        </w:rPr>
        <w:t>询价通知书</w:t>
      </w:r>
      <w:r>
        <w:rPr>
          <w:rFonts w:hint="eastAsia" w:asciiTheme="minorEastAsia" w:hAnsiTheme="minorEastAsia" w:eastAsiaTheme="minorEastAsia"/>
          <w:sz w:val="24"/>
        </w:rPr>
        <w:t>相关部分的文字、图标的复制。</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1</w:t>
      </w: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为保证</w:t>
      </w:r>
      <w:r>
        <w:rPr>
          <w:rFonts w:ascii="宋体" w:hAnsi="宋体" w:eastAsia="宋体"/>
          <w:sz w:val="24"/>
        </w:rPr>
        <w:t>公平</w:t>
      </w:r>
      <w:r>
        <w:rPr>
          <w:rFonts w:asciiTheme="minorEastAsia" w:hAnsiTheme="minorEastAsia" w:eastAsiaTheme="minorEastAsia"/>
          <w:sz w:val="24"/>
        </w:rPr>
        <w:t>公正，除非</w:t>
      </w:r>
      <w:r>
        <w:rPr>
          <w:rFonts w:hint="eastAsia" w:asciiTheme="minorEastAsia" w:hAnsiTheme="minorEastAsia" w:eastAsiaTheme="minorEastAsia"/>
          <w:sz w:val="24"/>
          <w:lang w:eastAsia="zh-CN"/>
        </w:rPr>
        <w:t>询价通知书</w:t>
      </w:r>
      <w:r>
        <w:rPr>
          <w:rFonts w:asciiTheme="minorEastAsia" w:hAnsiTheme="minorEastAsia" w:eastAsiaTheme="minorEastAsia"/>
          <w:sz w:val="24"/>
        </w:rPr>
        <w:t>另有规定或说明，供应商对同一项目</w:t>
      </w:r>
      <w:r>
        <w:rPr>
          <w:rFonts w:hint="eastAsia" w:asciiTheme="minorEastAsia" w:hAnsiTheme="minorEastAsia" w:eastAsiaTheme="minorEastAsia"/>
          <w:sz w:val="24"/>
        </w:rPr>
        <w:t>提交响应文件</w:t>
      </w:r>
      <w:r>
        <w:rPr>
          <w:rFonts w:asciiTheme="minorEastAsia" w:hAnsiTheme="minorEastAsia" w:eastAsiaTheme="minorEastAsia"/>
          <w:sz w:val="24"/>
        </w:rPr>
        <w:t>时，不得同时提供</w:t>
      </w:r>
      <w:r>
        <w:rPr>
          <w:rFonts w:hint="eastAsia" w:asciiTheme="minorEastAsia" w:hAnsiTheme="minorEastAsia" w:eastAsiaTheme="minorEastAsia"/>
          <w:sz w:val="24"/>
        </w:rPr>
        <w:t>备选</w:t>
      </w:r>
      <w:r>
        <w:rPr>
          <w:rFonts w:hint="eastAsia" w:asciiTheme="minorEastAsia" w:hAnsiTheme="minorEastAsia" w:eastAsiaTheme="minorEastAsia"/>
          <w:sz w:val="24"/>
          <w:lang w:val="en-US" w:eastAsia="zh-CN"/>
        </w:rPr>
        <w:t>响应</w:t>
      </w:r>
      <w:r>
        <w:rPr>
          <w:rFonts w:asciiTheme="minorEastAsia" w:hAnsiTheme="minorEastAsia" w:eastAsiaTheme="minorEastAsia"/>
          <w:sz w:val="24"/>
        </w:rPr>
        <w:t>方案。</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2.</w:t>
      </w:r>
      <w:r>
        <w:rPr>
          <w:rFonts w:hint="eastAsia" w:asciiTheme="minorEastAsia" w:hAnsiTheme="minorEastAsia" w:eastAsiaTheme="minorEastAsia"/>
          <w:b/>
          <w:sz w:val="24"/>
        </w:rPr>
        <w:t>报价</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2</w:t>
      </w:r>
      <w:r>
        <w:rPr>
          <w:rFonts w:asciiTheme="minorEastAsia" w:hAnsiTheme="minorEastAsia" w:eastAsiaTheme="minorEastAsia"/>
          <w:sz w:val="24"/>
        </w:rPr>
        <w:t>.1</w:t>
      </w:r>
      <w:r>
        <w:rPr>
          <w:rFonts w:hint="eastAsia" w:asciiTheme="minorEastAsia" w:hAnsiTheme="minorEastAsia" w:eastAsiaTheme="minorEastAsia"/>
          <w:sz w:val="24"/>
        </w:rPr>
        <w:t>供应商</w:t>
      </w:r>
      <w:r>
        <w:rPr>
          <w:rFonts w:asciiTheme="minorEastAsia" w:hAnsiTheme="minorEastAsia" w:eastAsiaTheme="minorEastAsia"/>
          <w:sz w:val="24"/>
        </w:rPr>
        <w:t>的报价应当包括满足本次</w:t>
      </w:r>
      <w:r>
        <w:rPr>
          <w:rFonts w:hint="eastAsia" w:asciiTheme="minorEastAsia" w:hAnsiTheme="minorEastAsia" w:eastAsiaTheme="minorEastAsia"/>
          <w:sz w:val="24"/>
          <w:lang w:val="en-US" w:eastAsia="zh-CN"/>
        </w:rPr>
        <w:t>询价</w:t>
      </w:r>
      <w:r>
        <w:rPr>
          <w:rFonts w:asciiTheme="minorEastAsia" w:hAnsiTheme="minorEastAsia" w:eastAsiaTheme="minorEastAsia"/>
          <w:sz w:val="24"/>
        </w:rPr>
        <w:t>全部采购需求所应提供的</w:t>
      </w:r>
      <w:r>
        <w:rPr>
          <w:rFonts w:hint="eastAsia" w:asciiTheme="minorEastAsia" w:hAnsiTheme="minorEastAsia" w:eastAsiaTheme="minorEastAsia"/>
          <w:sz w:val="24"/>
        </w:rPr>
        <w:t>服务，</w:t>
      </w:r>
      <w:r>
        <w:rPr>
          <w:rFonts w:asciiTheme="minorEastAsia" w:hAnsiTheme="minorEastAsia" w:eastAsiaTheme="minorEastAsia"/>
          <w:sz w:val="24"/>
        </w:rPr>
        <w:t>以及伴随的</w:t>
      </w:r>
      <w:r>
        <w:rPr>
          <w:rFonts w:hint="eastAsia" w:asciiTheme="minorEastAsia" w:hAnsiTheme="minorEastAsia" w:eastAsiaTheme="minorEastAsia"/>
          <w:sz w:val="24"/>
        </w:rPr>
        <w:t>货物</w:t>
      </w:r>
      <w:r>
        <w:rPr>
          <w:rFonts w:asciiTheme="minorEastAsia" w:hAnsiTheme="minorEastAsia" w:eastAsiaTheme="minorEastAsia"/>
          <w:sz w:val="24"/>
        </w:rPr>
        <w:t>和工程</w:t>
      </w:r>
      <w:r>
        <w:rPr>
          <w:rFonts w:hint="eastAsia" w:asciiTheme="minorEastAsia" w:hAnsiTheme="minorEastAsia" w:eastAsiaTheme="minorEastAsia"/>
          <w:sz w:val="24"/>
        </w:rPr>
        <w:t>。所有内容均应以人民币报价，供应商的报价应遵守《中华人民共和国价格法》。</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12.2供应商应</w:t>
      </w:r>
      <w:r>
        <w:rPr>
          <w:rFonts w:hint="eastAsia" w:asciiTheme="minorEastAsia" w:hAnsiTheme="minorEastAsia" w:eastAsiaTheme="minorEastAsia"/>
          <w:sz w:val="24"/>
        </w:rPr>
        <w:t>在分项报价表上标明分项服务、伴随的货物和工程的价格（如适用）和总价，未标明的视同包含在报价中。</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12.</w:t>
      </w:r>
      <w:r>
        <w:rPr>
          <w:rFonts w:hint="eastAsia" w:asciiTheme="minorEastAsia" w:hAnsiTheme="minorEastAsia" w:eastAsiaTheme="minorEastAsia"/>
          <w:sz w:val="24"/>
        </w:rPr>
        <w:t>3供应商</w:t>
      </w:r>
      <w:r>
        <w:rPr>
          <w:rFonts w:asciiTheme="minorEastAsia" w:hAnsiTheme="minorEastAsia" w:eastAsiaTheme="minorEastAsia"/>
          <w:sz w:val="24"/>
        </w:rPr>
        <w:t>报价超过</w:t>
      </w:r>
      <w:r>
        <w:rPr>
          <w:rFonts w:hint="eastAsia" w:asciiTheme="minorEastAsia" w:hAnsiTheme="minorEastAsia" w:eastAsiaTheme="minorEastAsia"/>
          <w:sz w:val="24"/>
        </w:rPr>
        <w:t>询价通知书</w:t>
      </w:r>
      <w:r>
        <w:rPr>
          <w:rFonts w:asciiTheme="minorEastAsia" w:hAnsiTheme="minorEastAsia" w:eastAsiaTheme="minorEastAsia"/>
          <w:sz w:val="24"/>
        </w:rPr>
        <w:t>规定的预算金额或者分项、分包最高限价，其</w:t>
      </w:r>
      <w:r>
        <w:rPr>
          <w:rFonts w:hint="eastAsia" w:asciiTheme="minorEastAsia" w:hAnsiTheme="minorEastAsia" w:eastAsiaTheme="minorEastAsia"/>
          <w:sz w:val="24"/>
        </w:rPr>
        <w:t>响应</w:t>
      </w:r>
      <w:r>
        <w:rPr>
          <w:rFonts w:asciiTheme="minorEastAsia" w:hAnsiTheme="minorEastAsia" w:eastAsiaTheme="minorEastAsia"/>
          <w:sz w:val="24"/>
        </w:rPr>
        <w:t>文件将被认定为</w:t>
      </w:r>
      <w:r>
        <w:rPr>
          <w:rFonts w:hint="eastAsia" w:asciiTheme="minorEastAsia" w:hAnsiTheme="minorEastAsia" w:eastAsiaTheme="minorEastAsia"/>
          <w:b/>
          <w:bCs/>
          <w:sz w:val="24"/>
        </w:rPr>
        <w:t>响应</w:t>
      </w:r>
      <w:r>
        <w:rPr>
          <w:rFonts w:asciiTheme="minorEastAsia" w:hAnsiTheme="minorEastAsia" w:eastAsiaTheme="minorEastAsia"/>
          <w:b/>
          <w:bCs/>
          <w:sz w:val="24"/>
        </w:rPr>
        <w:t>无效</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12.</w:t>
      </w:r>
      <w:r>
        <w:rPr>
          <w:rFonts w:hint="eastAsia" w:asciiTheme="minorEastAsia" w:hAnsiTheme="minorEastAsia" w:eastAsiaTheme="minorEastAsia"/>
          <w:sz w:val="24"/>
        </w:rPr>
        <w:t>4报价</w:t>
      </w:r>
      <w:r>
        <w:rPr>
          <w:rFonts w:asciiTheme="minorEastAsia" w:hAnsiTheme="minorEastAsia" w:eastAsiaTheme="minorEastAsia"/>
          <w:sz w:val="24"/>
        </w:rPr>
        <w:t>在合同履行过程中是固定不变的，不得以任何理由予以变更。</w:t>
      </w:r>
      <w:r>
        <w:rPr>
          <w:rFonts w:hint="eastAsia" w:asciiTheme="minorEastAsia" w:hAnsiTheme="minorEastAsia" w:eastAsiaTheme="minorEastAsia"/>
          <w:sz w:val="24"/>
        </w:rPr>
        <w:t>任何包含价格调整要求的响应文件，响应无效。</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采购人不接受具有附加条件的报价。</w:t>
      </w:r>
    </w:p>
    <w:p>
      <w:pPr>
        <w:spacing w:line="360" w:lineRule="auto"/>
        <w:ind w:firstLine="437"/>
        <w:outlineLvl w:val="3"/>
        <w:rPr>
          <w:rFonts w:hint="eastAsia" w:asciiTheme="minorEastAsia" w:hAnsiTheme="minorEastAsia" w:eastAsiaTheme="minorEastAsia"/>
          <w:b/>
          <w:sz w:val="24"/>
          <w:lang w:eastAsia="zh-CN"/>
        </w:rPr>
      </w:pPr>
      <w:r>
        <w:rPr>
          <w:rFonts w:hint="eastAsia" w:asciiTheme="minorEastAsia" w:hAnsiTheme="minorEastAsia" w:eastAsiaTheme="minorEastAsia"/>
          <w:b/>
          <w:sz w:val="24"/>
        </w:rPr>
        <w:t>1</w:t>
      </w:r>
      <w:r>
        <w:rPr>
          <w:rFonts w:asciiTheme="minorEastAsia" w:hAnsiTheme="minorEastAsia" w:eastAsiaTheme="minorEastAsia"/>
          <w:b/>
          <w:sz w:val="24"/>
        </w:rPr>
        <w:t>3.</w:t>
      </w:r>
      <w:r>
        <w:rPr>
          <w:rFonts w:hint="eastAsia" w:asciiTheme="minorEastAsia" w:hAnsiTheme="minorEastAsia" w:eastAsiaTheme="minorEastAsia"/>
          <w:b/>
          <w:sz w:val="24"/>
          <w:lang w:val="en-US" w:eastAsia="zh-CN"/>
        </w:rPr>
        <w:t>询价</w:t>
      </w:r>
      <w:r>
        <w:rPr>
          <w:rFonts w:hint="eastAsia" w:asciiTheme="minorEastAsia" w:hAnsiTheme="minorEastAsia" w:eastAsiaTheme="minorEastAsia"/>
          <w:b/>
          <w:sz w:val="24"/>
        </w:rPr>
        <w:t>保证金</w:t>
      </w:r>
      <w:r>
        <w:rPr>
          <w:rFonts w:hint="eastAsia" w:asciiTheme="minorEastAsia" w:hAnsiTheme="minorEastAsia" w:eastAsiaTheme="minorEastAsia"/>
          <w:b/>
          <w:sz w:val="24"/>
          <w:lang w:eastAsia="zh-CN"/>
        </w:rPr>
        <w:t>（</w:t>
      </w:r>
      <w:r>
        <w:rPr>
          <w:rFonts w:hint="eastAsia" w:asciiTheme="minorEastAsia" w:hAnsiTheme="minorEastAsia" w:eastAsiaTheme="minorEastAsia"/>
          <w:b/>
          <w:sz w:val="24"/>
          <w:lang w:val="en-US" w:eastAsia="zh-CN"/>
        </w:rPr>
        <w:t>详见供应商须知前附表</w:t>
      </w:r>
      <w:r>
        <w:rPr>
          <w:rFonts w:hint="eastAsia" w:asciiTheme="minorEastAsia" w:hAnsiTheme="minorEastAsia" w:eastAsiaTheme="minorEastAsia"/>
          <w:b/>
          <w:sz w:val="24"/>
          <w:lang w:eastAsia="zh-CN"/>
        </w:rPr>
        <w:t>）</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4.</w:t>
      </w:r>
      <w:r>
        <w:rPr>
          <w:rFonts w:hint="eastAsia" w:asciiTheme="minorEastAsia" w:hAnsiTheme="minorEastAsia" w:eastAsiaTheme="minorEastAsia"/>
          <w:b/>
          <w:sz w:val="24"/>
        </w:rPr>
        <w:t>询价有效期</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14.1</w:t>
      </w:r>
      <w:r>
        <w:rPr>
          <w:rFonts w:hint="eastAsia" w:asciiTheme="minorEastAsia" w:hAnsiTheme="minorEastAsia" w:eastAsiaTheme="minorEastAsia"/>
          <w:sz w:val="24"/>
        </w:rPr>
        <w:t>询价</w:t>
      </w:r>
      <w:r>
        <w:rPr>
          <w:rFonts w:asciiTheme="minorEastAsia" w:hAnsiTheme="minorEastAsia" w:eastAsiaTheme="minorEastAsia"/>
          <w:sz w:val="24"/>
        </w:rPr>
        <w:t>有效期为从响应文件提交截止之日算起的日历天数，</w:t>
      </w:r>
      <w:r>
        <w:rPr>
          <w:rFonts w:hint="eastAsia" w:asciiTheme="minorEastAsia" w:hAnsiTheme="minorEastAsia" w:eastAsiaTheme="minorEastAsia"/>
          <w:sz w:val="24"/>
        </w:rPr>
        <w:t>询价</w:t>
      </w:r>
      <w:r>
        <w:rPr>
          <w:rFonts w:asciiTheme="minorEastAsia" w:hAnsiTheme="minorEastAsia" w:eastAsiaTheme="minorEastAsia"/>
          <w:sz w:val="24"/>
        </w:rPr>
        <w:t>有效期详见供应商须知前附表。</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14.2在</w:t>
      </w:r>
      <w:r>
        <w:rPr>
          <w:rFonts w:hint="eastAsia" w:asciiTheme="minorEastAsia" w:hAnsiTheme="minorEastAsia" w:eastAsiaTheme="minorEastAsia"/>
          <w:sz w:val="24"/>
        </w:rPr>
        <w:t>询价</w:t>
      </w:r>
      <w:r>
        <w:rPr>
          <w:rFonts w:asciiTheme="minorEastAsia" w:hAnsiTheme="minorEastAsia" w:eastAsiaTheme="minorEastAsia"/>
          <w:sz w:val="24"/>
        </w:rPr>
        <w:t>有效期内，</w:t>
      </w:r>
      <w:r>
        <w:rPr>
          <w:rFonts w:hint="eastAsia" w:asciiTheme="minorEastAsia" w:hAnsiTheme="minorEastAsia" w:eastAsiaTheme="minorEastAsia"/>
          <w:sz w:val="24"/>
        </w:rPr>
        <w:t>供应商的响应文件保持有效</w:t>
      </w:r>
      <w:r>
        <w:rPr>
          <w:rFonts w:asciiTheme="minorEastAsia" w:hAnsiTheme="minorEastAsia" w:eastAsiaTheme="minorEastAsia"/>
          <w:sz w:val="24"/>
        </w:rPr>
        <w:t>，供应商不得要求撤销或修改其响应文件。</w:t>
      </w:r>
      <w:r>
        <w:rPr>
          <w:rFonts w:hint="eastAsia" w:asciiTheme="minorEastAsia" w:hAnsiTheme="minorEastAsia" w:eastAsiaTheme="minorEastAsia"/>
          <w:sz w:val="24"/>
        </w:rPr>
        <w:t>询价有效期不满足要求的</w:t>
      </w:r>
      <w:r>
        <w:rPr>
          <w:rFonts w:hint="eastAsia" w:asciiTheme="minorEastAsia" w:hAnsiTheme="minorEastAsia" w:eastAsiaTheme="minorEastAsia"/>
          <w:b/>
          <w:bCs/>
          <w:sz w:val="24"/>
        </w:rPr>
        <w:t>响应</w:t>
      </w:r>
      <w:r>
        <w:rPr>
          <w:rFonts w:hint="eastAsia" w:asciiTheme="minorEastAsia" w:hAnsiTheme="minorEastAsia" w:eastAsiaTheme="minorEastAsia"/>
          <w:b/>
          <w:sz w:val="24"/>
        </w:rPr>
        <w:t>无效</w:t>
      </w:r>
      <w:r>
        <w:rPr>
          <w:rFonts w:hint="eastAsia"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14.3</w:t>
      </w:r>
      <w:r>
        <w:rPr>
          <w:rFonts w:hint="eastAsia" w:asciiTheme="minorEastAsia" w:hAnsiTheme="minorEastAsia" w:eastAsiaTheme="minorEastAsia"/>
          <w:sz w:val="24"/>
        </w:rPr>
        <w:t>因特殊原因，采购人或采购代理机构可在原询价有效期截止之前，要求供应商延长响应文件的有效期。接受该要求的供应商将不会被要求和允许修正其响应文件。供应商也可以拒绝延长询价有效期的要求，且不承担任何责任。上述要求和答复都应以书面形式提交。</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5.</w:t>
      </w:r>
      <w:r>
        <w:rPr>
          <w:rFonts w:hint="eastAsia" w:asciiTheme="minorEastAsia" w:hAnsiTheme="minorEastAsia" w:eastAsiaTheme="minorEastAsia"/>
          <w:b/>
          <w:sz w:val="24"/>
        </w:rPr>
        <w:t>响应文件的制作</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15.1本项目要求提供</w:t>
      </w:r>
      <w:r>
        <w:rPr>
          <w:rFonts w:hint="eastAsia" w:asciiTheme="minorEastAsia" w:hAnsiTheme="minorEastAsia" w:eastAsiaTheme="minorEastAsia"/>
          <w:sz w:val="24"/>
          <w:lang w:val="en-US" w:eastAsia="zh-CN"/>
        </w:rPr>
        <w:t>纸质版</w:t>
      </w:r>
      <w:r>
        <w:rPr>
          <w:rFonts w:hint="eastAsia" w:asciiTheme="minorEastAsia" w:hAnsiTheme="minorEastAsia" w:eastAsiaTheme="minorEastAsia"/>
          <w:sz w:val="24"/>
        </w:rPr>
        <w:t>响应文件，响应</w:t>
      </w:r>
      <w:r>
        <w:rPr>
          <w:rFonts w:asciiTheme="minorEastAsia" w:hAnsiTheme="minorEastAsia" w:eastAsiaTheme="minorEastAsia"/>
          <w:sz w:val="24"/>
        </w:rPr>
        <w:t>文件的制作应满足以下规定：</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1）在第</w:t>
      </w:r>
      <w:r>
        <w:rPr>
          <w:rFonts w:hint="eastAsia" w:asciiTheme="minorEastAsia" w:hAnsiTheme="minorEastAsia" w:eastAsiaTheme="minorEastAsia"/>
          <w:sz w:val="24"/>
        </w:rPr>
        <w:t>六</w:t>
      </w:r>
      <w:r>
        <w:rPr>
          <w:rFonts w:asciiTheme="minorEastAsia" w:hAnsiTheme="minorEastAsia" w:eastAsiaTheme="minorEastAsia"/>
          <w:sz w:val="24"/>
        </w:rPr>
        <w:t>章“</w:t>
      </w:r>
      <w:r>
        <w:rPr>
          <w:rFonts w:hint="eastAsia" w:asciiTheme="minorEastAsia" w:hAnsiTheme="minorEastAsia" w:eastAsiaTheme="minorEastAsia"/>
          <w:sz w:val="24"/>
        </w:rPr>
        <w:t>响应</w:t>
      </w:r>
      <w:r>
        <w:rPr>
          <w:rFonts w:asciiTheme="minorEastAsia" w:hAnsiTheme="minorEastAsia" w:eastAsiaTheme="minorEastAsia"/>
          <w:sz w:val="24"/>
        </w:rPr>
        <w:t>文件格式”中要求</w:t>
      </w:r>
      <w:r>
        <w:rPr>
          <w:rFonts w:hint="eastAsia" w:asciiTheme="minorEastAsia" w:hAnsiTheme="minorEastAsia" w:eastAsiaTheme="minorEastAsia"/>
          <w:sz w:val="24"/>
        </w:rPr>
        <w:t>加</w:t>
      </w:r>
      <w:r>
        <w:rPr>
          <w:rFonts w:asciiTheme="minorEastAsia" w:hAnsiTheme="minorEastAsia" w:eastAsiaTheme="minorEastAsia"/>
          <w:sz w:val="24"/>
        </w:rPr>
        <w:t>盖</w:t>
      </w:r>
      <w:r>
        <w:rPr>
          <w:rFonts w:hint="eastAsia" w:asciiTheme="minorEastAsia" w:hAnsiTheme="minorEastAsia" w:eastAsiaTheme="minorEastAsia"/>
          <w:sz w:val="24"/>
        </w:rPr>
        <w:t>供应商</w:t>
      </w:r>
      <w:r>
        <w:rPr>
          <w:rFonts w:hint="eastAsia" w:asciiTheme="minorEastAsia" w:hAnsiTheme="minorEastAsia" w:eastAsiaTheme="minorEastAsia"/>
          <w:sz w:val="24"/>
          <w:lang w:val="en-US" w:eastAsia="zh-CN"/>
        </w:rPr>
        <w:t>公章或签字</w:t>
      </w:r>
      <w:r>
        <w:rPr>
          <w:rFonts w:hint="eastAsia" w:asciiTheme="minorEastAsia" w:hAnsiTheme="minorEastAsia" w:eastAsiaTheme="minorEastAsia"/>
          <w:sz w:val="24"/>
        </w:rPr>
        <w:t>处</w:t>
      </w:r>
      <w:r>
        <w:rPr>
          <w:rFonts w:asciiTheme="minorEastAsia" w:hAnsiTheme="minorEastAsia" w:eastAsiaTheme="minorEastAsia"/>
          <w:sz w:val="24"/>
        </w:rPr>
        <w:t>，</w:t>
      </w:r>
      <w:r>
        <w:rPr>
          <w:rFonts w:hint="eastAsia" w:asciiTheme="minorEastAsia" w:hAnsiTheme="minorEastAsia" w:eastAsiaTheme="minorEastAsia"/>
          <w:sz w:val="24"/>
        </w:rPr>
        <w:t>供应商</w:t>
      </w:r>
      <w:r>
        <w:rPr>
          <w:rFonts w:asciiTheme="minorEastAsia" w:hAnsiTheme="minorEastAsia" w:eastAsiaTheme="minorEastAsia"/>
          <w:sz w:val="24"/>
        </w:rPr>
        <w:t>均应加盖</w:t>
      </w:r>
      <w:r>
        <w:rPr>
          <w:rFonts w:hint="eastAsia" w:asciiTheme="minorEastAsia" w:hAnsiTheme="minorEastAsia" w:eastAsiaTheme="minorEastAsia"/>
          <w:sz w:val="24"/>
        </w:rPr>
        <w:t>供应商</w:t>
      </w:r>
      <w:r>
        <w:rPr>
          <w:rFonts w:hint="eastAsia" w:asciiTheme="minorEastAsia" w:hAnsiTheme="minorEastAsia" w:eastAsiaTheme="minorEastAsia"/>
          <w:sz w:val="24"/>
          <w:lang w:val="en-US" w:eastAsia="zh-CN"/>
        </w:rPr>
        <w:t>公章或签字</w:t>
      </w:r>
      <w:r>
        <w:rPr>
          <w:rFonts w:asciiTheme="minorEastAsia" w:hAnsiTheme="minorEastAsia" w:eastAsiaTheme="minorEastAsia"/>
          <w:sz w:val="24"/>
        </w:rPr>
        <w:t>。联合体参加</w:t>
      </w:r>
      <w:r>
        <w:rPr>
          <w:rFonts w:hint="eastAsia" w:asciiTheme="minorEastAsia" w:hAnsiTheme="minorEastAsia" w:eastAsiaTheme="minorEastAsia"/>
          <w:sz w:val="24"/>
          <w:lang w:val="en-US" w:eastAsia="zh-CN"/>
        </w:rPr>
        <w:t>采购</w:t>
      </w:r>
      <w:r>
        <w:rPr>
          <w:rFonts w:asciiTheme="minorEastAsia" w:hAnsiTheme="minorEastAsia" w:eastAsiaTheme="minorEastAsia"/>
          <w:sz w:val="24"/>
        </w:rPr>
        <w:t>的，除联合体协议</w:t>
      </w:r>
      <w:r>
        <w:rPr>
          <w:rFonts w:hint="eastAsia" w:asciiTheme="minorEastAsia" w:hAnsiTheme="minorEastAsia" w:eastAsiaTheme="minorEastAsia"/>
          <w:sz w:val="24"/>
        </w:rPr>
        <w:t>及</w:t>
      </w:r>
      <w:r>
        <w:rPr>
          <w:rFonts w:hint="eastAsia" w:asciiTheme="minorEastAsia" w:hAnsiTheme="minorEastAsia" w:eastAsiaTheme="minorEastAsia"/>
          <w:sz w:val="24"/>
          <w:lang w:eastAsia="zh-CN"/>
        </w:rPr>
        <w:t>询价通知书</w:t>
      </w:r>
      <w:r>
        <w:rPr>
          <w:rFonts w:hint="eastAsia" w:asciiTheme="minorEastAsia" w:hAnsiTheme="minorEastAsia" w:eastAsiaTheme="minorEastAsia"/>
          <w:sz w:val="24"/>
        </w:rPr>
        <w:t>规定须联合体各成员单位各自盖章的证明材料</w:t>
      </w:r>
      <w:r>
        <w:rPr>
          <w:rFonts w:asciiTheme="minorEastAsia" w:hAnsiTheme="minorEastAsia" w:eastAsiaTheme="minorEastAsia"/>
          <w:sz w:val="24"/>
        </w:rPr>
        <w:t>外，</w:t>
      </w:r>
      <w:r>
        <w:rPr>
          <w:rFonts w:hint="eastAsia" w:asciiTheme="minorEastAsia" w:hAnsiTheme="minorEastAsia" w:eastAsiaTheme="minorEastAsia"/>
          <w:sz w:val="24"/>
        </w:rPr>
        <w:t>响应</w:t>
      </w:r>
      <w:r>
        <w:rPr>
          <w:rFonts w:asciiTheme="minorEastAsia" w:hAnsiTheme="minorEastAsia" w:eastAsiaTheme="minorEastAsia"/>
          <w:sz w:val="24"/>
        </w:rPr>
        <w:t>文件由联合体牵头人按上述规定加盖联合体牵头人单位</w:t>
      </w:r>
      <w:r>
        <w:rPr>
          <w:rFonts w:hint="eastAsia" w:asciiTheme="minorEastAsia" w:hAnsiTheme="minorEastAsia" w:eastAsiaTheme="minorEastAsia"/>
          <w:sz w:val="24"/>
        </w:rPr>
        <w:t>签</w:t>
      </w:r>
      <w:r>
        <w:rPr>
          <w:rFonts w:asciiTheme="minorEastAsia" w:hAnsiTheme="minorEastAsia" w:eastAsiaTheme="minorEastAsia"/>
          <w:sz w:val="24"/>
        </w:rPr>
        <w:t>章</w:t>
      </w:r>
      <w:r>
        <w:rPr>
          <w:rFonts w:hint="eastAsia" w:asciiTheme="minorEastAsia" w:hAnsiTheme="minorEastAsia" w:eastAsiaTheme="minorEastAsia"/>
          <w:sz w:val="24"/>
        </w:rPr>
        <w:t>或公章</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2</w:t>
      </w:r>
      <w:r>
        <w:rPr>
          <w:rFonts w:asciiTheme="minorEastAsia" w:hAnsiTheme="minorEastAsia" w:eastAsiaTheme="minorEastAsia"/>
          <w:sz w:val="24"/>
        </w:rPr>
        <w:t>）</w:t>
      </w:r>
      <w:r>
        <w:rPr>
          <w:rFonts w:hint="eastAsia" w:asciiTheme="minorEastAsia" w:hAnsiTheme="minorEastAsia" w:eastAsiaTheme="minorEastAsia"/>
          <w:sz w:val="24"/>
        </w:rPr>
        <w:t>响应</w:t>
      </w:r>
      <w:r>
        <w:rPr>
          <w:rFonts w:asciiTheme="minorEastAsia" w:hAnsiTheme="minorEastAsia" w:eastAsiaTheme="minorEastAsia"/>
          <w:sz w:val="24"/>
        </w:rPr>
        <w:t>文件制作完成后，</w:t>
      </w:r>
      <w:r>
        <w:rPr>
          <w:rFonts w:hint="eastAsia" w:asciiTheme="minorEastAsia" w:hAnsiTheme="minorEastAsia" w:eastAsiaTheme="minorEastAsia"/>
          <w:sz w:val="24"/>
        </w:rPr>
        <w:t>供应商</w:t>
      </w:r>
      <w:r>
        <w:rPr>
          <w:rFonts w:asciiTheme="minorEastAsia" w:hAnsiTheme="minorEastAsia" w:eastAsiaTheme="minorEastAsia"/>
          <w:sz w:val="24"/>
        </w:rPr>
        <w:t>应对</w:t>
      </w:r>
      <w:r>
        <w:rPr>
          <w:rFonts w:hint="eastAsia" w:asciiTheme="minorEastAsia" w:hAnsiTheme="minorEastAsia" w:eastAsiaTheme="minorEastAsia"/>
          <w:sz w:val="24"/>
        </w:rPr>
        <w:t>响应</w:t>
      </w:r>
      <w:r>
        <w:rPr>
          <w:rFonts w:asciiTheme="minorEastAsia" w:hAnsiTheme="minorEastAsia" w:eastAsiaTheme="minorEastAsia"/>
          <w:sz w:val="24"/>
        </w:rPr>
        <w:t>文件进行文件</w:t>
      </w:r>
      <w:r>
        <w:rPr>
          <w:rFonts w:hint="eastAsia" w:asciiTheme="minorEastAsia" w:hAnsiTheme="minorEastAsia" w:eastAsiaTheme="minorEastAsia"/>
          <w:sz w:val="24"/>
          <w:lang w:val="en-US" w:eastAsia="zh-CN"/>
        </w:rPr>
        <w:t>密封</w:t>
      </w:r>
      <w:r>
        <w:rPr>
          <w:rFonts w:asciiTheme="minorEastAsia" w:hAnsiTheme="minorEastAsia" w:eastAsiaTheme="minorEastAsia"/>
          <w:sz w:val="24"/>
        </w:rPr>
        <w:t>，形成</w:t>
      </w:r>
      <w:r>
        <w:rPr>
          <w:rFonts w:hint="eastAsia" w:asciiTheme="minorEastAsia" w:hAnsiTheme="minorEastAsia" w:eastAsiaTheme="minorEastAsia"/>
          <w:sz w:val="24"/>
          <w:lang w:val="en-US" w:eastAsia="zh-CN"/>
        </w:rPr>
        <w:t>密封</w:t>
      </w:r>
      <w:r>
        <w:rPr>
          <w:rFonts w:asciiTheme="minorEastAsia" w:hAnsiTheme="minorEastAsia" w:eastAsiaTheme="minorEastAsia"/>
          <w:sz w:val="24"/>
        </w:rPr>
        <w:t>的</w:t>
      </w:r>
      <w:r>
        <w:rPr>
          <w:rFonts w:hint="eastAsia" w:asciiTheme="minorEastAsia" w:hAnsiTheme="minorEastAsia" w:eastAsiaTheme="minorEastAsia"/>
          <w:sz w:val="24"/>
        </w:rPr>
        <w:t>响应</w:t>
      </w:r>
      <w:r>
        <w:rPr>
          <w:rFonts w:asciiTheme="minorEastAsia" w:hAnsiTheme="minorEastAsia" w:eastAsiaTheme="minorEastAsia"/>
          <w:sz w:val="24"/>
        </w:rPr>
        <w:t>文件</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并在响应文件提交截止时间前提交</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15.2因</w:t>
      </w:r>
      <w:r>
        <w:rPr>
          <w:rFonts w:hint="eastAsia" w:asciiTheme="minorEastAsia" w:hAnsiTheme="minorEastAsia" w:eastAsiaTheme="minorEastAsia"/>
          <w:sz w:val="24"/>
        </w:rPr>
        <w:t>供应商</w:t>
      </w:r>
      <w:r>
        <w:rPr>
          <w:rFonts w:asciiTheme="minorEastAsia" w:hAnsiTheme="minorEastAsia" w:eastAsiaTheme="minorEastAsia"/>
          <w:sz w:val="24"/>
        </w:rPr>
        <w:t>自身原因而导致</w:t>
      </w:r>
      <w:r>
        <w:rPr>
          <w:rFonts w:hint="eastAsia" w:asciiTheme="minorEastAsia" w:hAnsiTheme="minorEastAsia" w:eastAsiaTheme="minorEastAsia"/>
          <w:sz w:val="24"/>
        </w:rPr>
        <w:t>响应</w:t>
      </w:r>
      <w:r>
        <w:rPr>
          <w:rFonts w:asciiTheme="minorEastAsia" w:hAnsiTheme="minorEastAsia" w:eastAsiaTheme="minorEastAsia"/>
          <w:sz w:val="24"/>
        </w:rPr>
        <w:t>文件</w:t>
      </w:r>
      <w:r>
        <w:rPr>
          <w:rFonts w:hint="eastAsia" w:asciiTheme="minorEastAsia" w:hAnsiTheme="minorEastAsia" w:eastAsiaTheme="minorEastAsia"/>
          <w:sz w:val="24"/>
          <w:lang w:val="en-US" w:eastAsia="zh-CN"/>
        </w:rPr>
        <w:t>密封不符合要求的</w:t>
      </w:r>
      <w:r>
        <w:rPr>
          <w:rFonts w:asciiTheme="minorEastAsia" w:hAnsiTheme="minorEastAsia" w:eastAsiaTheme="minorEastAsia"/>
          <w:sz w:val="24"/>
        </w:rPr>
        <w:t>，该</w:t>
      </w:r>
      <w:r>
        <w:rPr>
          <w:rFonts w:hint="eastAsia" w:asciiTheme="minorEastAsia" w:hAnsiTheme="minorEastAsia" w:eastAsiaTheme="minorEastAsia"/>
          <w:sz w:val="24"/>
        </w:rPr>
        <w:t>响应文件</w:t>
      </w:r>
      <w:r>
        <w:rPr>
          <w:rFonts w:asciiTheme="minorEastAsia" w:hAnsiTheme="minorEastAsia" w:eastAsiaTheme="minorEastAsia"/>
          <w:sz w:val="24"/>
        </w:rPr>
        <w:t>视为无效</w:t>
      </w:r>
      <w:r>
        <w:rPr>
          <w:rFonts w:hint="eastAsia" w:asciiTheme="minorEastAsia" w:hAnsiTheme="minorEastAsia" w:eastAsiaTheme="minorEastAsia"/>
          <w:sz w:val="24"/>
        </w:rPr>
        <w:t>响应文件</w:t>
      </w:r>
      <w:r>
        <w:rPr>
          <w:rFonts w:asciiTheme="minorEastAsia" w:hAnsiTheme="minorEastAsia" w:eastAsiaTheme="minorEastAsia"/>
          <w:sz w:val="24"/>
        </w:rPr>
        <w:t>，</w:t>
      </w:r>
      <w:r>
        <w:rPr>
          <w:rFonts w:hint="eastAsia" w:asciiTheme="minorEastAsia" w:hAnsiTheme="minorEastAsia" w:eastAsiaTheme="minorEastAsia"/>
          <w:sz w:val="24"/>
        </w:rPr>
        <w:t>供应商</w:t>
      </w:r>
      <w:r>
        <w:rPr>
          <w:rFonts w:asciiTheme="minorEastAsia" w:hAnsiTheme="minorEastAsia" w:eastAsiaTheme="minorEastAsia"/>
          <w:sz w:val="24"/>
        </w:rPr>
        <w:t>自行承担由此导致的全部责任。</w:t>
      </w:r>
    </w:p>
    <w:p>
      <w:pPr>
        <w:spacing w:line="360" w:lineRule="auto"/>
        <w:ind w:firstLine="435"/>
        <w:rPr>
          <w:rFonts w:hint="eastAsia"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5.3</w:t>
      </w:r>
      <w:r>
        <w:rPr>
          <w:rFonts w:hint="eastAsia" w:asciiTheme="minorEastAsia" w:hAnsiTheme="minorEastAsia" w:eastAsiaTheme="minorEastAsia"/>
          <w:sz w:val="24"/>
          <w:lang w:val="en-US" w:eastAsia="zh-CN"/>
        </w:rPr>
        <w:t>询价</w:t>
      </w:r>
      <w:r>
        <w:rPr>
          <w:rFonts w:hint="eastAsia" w:asciiTheme="minorEastAsia" w:hAnsiTheme="minorEastAsia" w:eastAsiaTheme="minorEastAsia"/>
          <w:sz w:val="24"/>
        </w:rPr>
        <w:t>现场提交的其他材料要求详见</w:t>
      </w:r>
      <w:r>
        <w:rPr>
          <w:rFonts w:hint="eastAsia" w:asciiTheme="minorEastAsia" w:hAnsiTheme="minorEastAsia" w:eastAsiaTheme="minorEastAsia"/>
          <w:sz w:val="24"/>
          <w:u w:val="single"/>
        </w:rPr>
        <w:t>供应商须知前附表</w:t>
      </w:r>
      <w:r>
        <w:rPr>
          <w:rFonts w:hint="eastAsia" w:asciiTheme="minorEastAsia" w:hAnsiTheme="minorEastAsia" w:eastAsiaTheme="minorEastAsia"/>
          <w:sz w:val="24"/>
        </w:rPr>
        <w:t>。</w:t>
      </w:r>
    </w:p>
    <w:p>
      <w:pPr>
        <w:spacing w:line="360" w:lineRule="auto"/>
        <w:ind w:firstLine="435"/>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15.4本项目所要求的“公章”是指刻有供应商法定名称的印章，不包括合同、财务、税务、发票等形式的业务专用章。</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6.</w:t>
      </w:r>
      <w:r>
        <w:rPr>
          <w:rFonts w:hint="eastAsia"/>
        </w:rPr>
        <w:t xml:space="preserve"> </w:t>
      </w:r>
      <w:r>
        <w:rPr>
          <w:rFonts w:hint="eastAsia" w:asciiTheme="minorEastAsia" w:hAnsiTheme="minorEastAsia" w:eastAsiaTheme="minorEastAsia"/>
          <w:b/>
          <w:sz w:val="24"/>
        </w:rPr>
        <w:t>响应文件提交截止时间</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16.1供应商应在供应商须知前附表中规定的</w:t>
      </w:r>
      <w:r>
        <w:rPr>
          <w:rFonts w:hint="eastAsia" w:asciiTheme="minorEastAsia" w:hAnsiTheme="minorEastAsia" w:eastAsiaTheme="minorEastAsia"/>
          <w:sz w:val="24"/>
        </w:rPr>
        <w:t>响应文件提交</w:t>
      </w:r>
      <w:r>
        <w:rPr>
          <w:rFonts w:asciiTheme="minorEastAsia" w:hAnsiTheme="minorEastAsia" w:eastAsiaTheme="minorEastAsia"/>
          <w:sz w:val="24"/>
        </w:rPr>
        <w:t>截止时间前，在</w:t>
      </w:r>
      <w:r>
        <w:rPr>
          <w:rFonts w:hint="eastAsia" w:asciiTheme="minorEastAsia" w:hAnsiTheme="minorEastAsia" w:eastAsiaTheme="minorEastAsia"/>
          <w:sz w:val="24"/>
          <w:lang w:eastAsia="zh-CN"/>
        </w:rPr>
        <w:t>询价</w:t>
      </w:r>
      <w:r>
        <w:rPr>
          <w:rFonts w:hint="eastAsia" w:asciiTheme="minorEastAsia" w:hAnsiTheme="minorEastAsia" w:eastAsiaTheme="minorEastAsia"/>
          <w:sz w:val="24"/>
          <w:lang w:val="en-US" w:eastAsia="zh-CN"/>
        </w:rPr>
        <w:t>地点</w:t>
      </w:r>
      <w:r>
        <w:rPr>
          <w:rFonts w:asciiTheme="minorEastAsia" w:hAnsiTheme="minorEastAsia" w:eastAsiaTheme="minorEastAsia"/>
          <w:sz w:val="24"/>
        </w:rPr>
        <w:t>提交</w:t>
      </w:r>
      <w:r>
        <w:rPr>
          <w:rFonts w:hint="eastAsia" w:asciiTheme="minorEastAsia" w:hAnsiTheme="minorEastAsia" w:eastAsiaTheme="minorEastAsia"/>
          <w:sz w:val="24"/>
          <w:lang w:val="en-US" w:eastAsia="zh-CN"/>
        </w:rPr>
        <w:t>密封的</w:t>
      </w:r>
      <w:r>
        <w:rPr>
          <w:rFonts w:asciiTheme="minorEastAsia" w:hAnsiTheme="minorEastAsia" w:eastAsiaTheme="minorEastAsia"/>
          <w:sz w:val="24"/>
        </w:rPr>
        <w:t>响应文件。</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16.2</w:t>
      </w:r>
      <w:r>
        <w:rPr>
          <w:rFonts w:hint="eastAsia" w:asciiTheme="minorEastAsia" w:hAnsiTheme="minorEastAsia" w:eastAsiaTheme="minorEastAsia"/>
          <w:sz w:val="24"/>
        </w:rPr>
        <w:t>供应商</w:t>
      </w:r>
      <w:r>
        <w:rPr>
          <w:rFonts w:asciiTheme="minorEastAsia" w:hAnsiTheme="minorEastAsia" w:eastAsiaTheme="minorEastAsia"/>
          <w:sz w:val="24"/>
        </w:rPr>
        <w:t>在</w:t>
      </w:r>
      <w:r>
        <w:rPr>
          <w:rFonts w:hint="eastAsia" w:asciiTheme="minorEastAsia" w:hAnsiTheme="minorEastAsia" w:eastAsiaTheme="minorEastAsia"/>
          <w:sz w:val="24"/>
          <w:lang w:eastAsia="zh-CN"/>
        </w:rPr>
        <w:t>询价通知书</w:t>
      </w:r>
      <w:r>
        <w:rPr>
          <w:rFonts w:asciiTheme="minorEastAsia" w:hAnsiTheme="minorEastAsia" w:eastAsiaTheme="minorEastAsia"/>
          <w:sz w:val="24"/>
        </w:rPr>
        <w:t>规定的</w:t>
      </w:r>
      <w:r>
        <w:rPr>
          <w:rFonts w:hint="eastAsia" w:asciiTheme="minorEastAsia" w:hAnsiTheme="minorEastAsia" w:eastAsiaTheme="minorEastAsia"/>
          <w:sz w:val="24"/>
        </w:rPr>
        <w:t>响应文件提交截止时间</w:t>
      </w:r>
      <w:r>
        <w:rPr>
          <w:rFonts w:asciiTheme="minorEastAsia" w:hAnsiTheme="minorEastAsia" w:eastAsiaTheme="minorEastAsia"/>
          <w:sz w:val="24"/>
        </w:rPr>
        <w:t>前</w:t>
      </w:r>
      <w:r>
        <w:rPr>
          <w:rFonts w:hint="eastAsia" w:asciiTheme="minorEastAsia" w:hAnsiTheme="minorEastAsia" w:eastAsiaTheme="minorEastAsia"/>
          <w:sz w:val="24"/>
          <w:lang w:val="en-US" w:eastAsia="zh-CN"/>
        </w:rPr>
        <w:t>提交</w:t>
      </w:r>
      <w:r>
        <w:rPr>
          <w:rFonts w:asciiTheme="minorEastAsia" w:hAnsiTheme="minorEastAsia" w:eastAsiaTheme="minorEastAsia"/>
          <w:sz w:val="24"/>
        </w:rPr>
        <w:t>了</w:t>
      </w:r>
      <w:r>
        <w:rPr>
          <w:rFonts w:hint="eastAsia" w:asciiTheme="minorEastAsia" w:hAnsiTheme="minorEastAsia" w:eastAsiaTheme="minorEastAsia"/>
          <w:sz w:val="24"/>
        </w:rPr>
        <w:t>响应</w:t>
      </w:r>
      <w:r>
        <w:rPr>
          <w:rFonts w:asciiTheme="minorEastAsia" w:hAnsiTheme="minorEastAsia" w:eastAsiaTheme="minorEastAsia"/>
          <w:sz w:val="24"/>
        </w:rPr>
        <w:t>文件，但</w:t>
      </w:r>
      <w:r>
        <w:rPr>
          <w:rFonts w:hint="eastAsia" w:asciiTheme="minorEastAsia" w:hAnsiTheme="minorEastAsia" w:eastAsiaTheme="minorEastAsia"/>
          <w:sz w:val="24"/>
          <w:lang w:val="en-US" w:eastAsia="zh-CN"/>
        </w:rPr>
        <w:t>密封不符合要求的</w:t>
      </w:r>
      <w:r>
        <w:rPr>
          <w:rFonts w:asciiTheme="minorEastAsia" w:hAnsiTheme="minorEastAsia" w:eastAsiaTheme="minorEastAsia"/>
          <w:sz w:val="24"/>
        </w:rPr>
        <w:t>，</w:t>
      </w:r>
      <w:r>
        <w:rPr>
          <w:rFonts w:hint="eastAsia" w:asciiTheme="minorEastAsia" w:hAnsiTheme="minorEastAsia" w:eastAsiaTheme="minorEastAsia"/>
          <w:b/>
          <w:sz w:val="24"/>
        </w:rPr>
        <w:t>响应</w:t>
      </w:r>
      <w:r>
        <w:rPr>
          <w:rFonts w:asciiTheme="minorEastAsia" w:hAnsiTheme="minorEastAsia" w:eastAsiaTheme="minorEastAsia"/>
          <w:b/>
          <w:sz w:val="24"/>
        </w:rPr>
        <w:t>无效</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16.</w:t>
      </w:r>
      <w:r>
        <w:rPr>
          <w:rFonts w:hint="eastAsia" w:asciiTheme="minorEastAsia" w:hAnsiTheme="minorEastAsia" w:eastAsiaTheme="minorEastAsia"/>
          <w:sz w:val="24"/>
        </w:rPr>
        <w:t>3</w:t>
      </w:r>
      <w:r>
        <w:rPr>
          <w:rFonts w:asciiTheme="minorEastAsia" w:hAnsiTheme="minorEastAsia" w:eastAsiaTheme="minorEastAsia"/>
          <w:sz w:val="24"/>
        </w:rPr>
        <w:t>采购人和采购代理机构延迟</w:t>
      </w:r>
      <w:r>
        <w:rPr>
          <w:rFonts w:hint="eastAsia" w:asciiTheme="minorEastAsia" w:hAnsiTheme="minorEastAsia" w:eastAsiaTheme="minorEastAsia"/>
          <w:sz w:val="24"/>
        </w:rPr>
        <w:t>响应文件提交截止时间的</w:t>
      </w:r>
      <w:r>
        <w:rPr>
          <w:rFonts w:asciiTheme="minorEastAsia" w:hAnsiTheme="minorEastAsia" w:eastAsiaTheme="minorEastAsia"/>
          <w:sz w:val="24"/>
        </w:rPr>
        <w:t>。在此情况下，采购人、采购代理机构和供应商受</w:t>
      </w:r>
      <w:r>
        <w:rPr>
          <w:rFonts w:hint="eastAsia" w:asciiTheme="minorEastAsia" w:hAnsiTheme="minorEastAsia" w:eastAsiaTheme="minorEastAsia"/>
          <w:sz w:val="24"/>
        </w:rPr>
        <w:t>响应文件提交截止时间</w:t>
      </w:r>
      <w:r>
        <w:rPr>
          <w:rFonts w:asciiTheme="minorEastAsia" w:hAnsiTheme="minorEastAsia" w:eastAsiaTheme="minorEastAsia"/>
          <w:sz w:val="24"/>
        </w:rPr>
        <w:t>制约的所有权利和义务均应延长至新的截止时间。</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7.</w:t>
      </w:r>
      <w:r>
        <w:rPr>
          <w:rFonts w:hint="eastAsia" w:asciiTheme="minorEastAsia" w:hAnsiTheme="minorEastAsia" w:eastAsiaTheme="minorEastAsia"/>
          <w:b/>
          <w:sz w:val="24"/>
        </w:rPr>
        <w:t>响应文件的提交、修改与撤回</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17</w:t>
      </w:r>
      <w:r>
        <w:rPr>
          <w:rFonts w:hint="eastAsia" w:asciiTheme="minorEastAsia" w:hAnsiTheme="minorEastAsia" w:eastAsiaTheme="minorEastAsia"/>
          <w:sz w:val="24"/>
        </w:rPr>
        <w:t>.1供应商应当在第一章“询价公告”规定的响应文件提交截止时间前</w:t>
      </w:r>
      <w:r>
        <w:rPr>
          <w:rFonts w:asciiTheme="minorEastAsia" w:hAnsiTheme="minorEastAsia" w:eastAsiaTheme="minorEastAsia"/>
          <w:sz w:val="24"/>
        </w:rPr>
        <w:t>，将</w:t>
      </w:r>
      <w:r>
        <w:rPr>
          <w:rFonts w:hint="eastAsia" w:asciiTheme="minorEastAsia" w:hAnsiTheme="minorEastAsia" w:eastAsiaTheme="minorEastAsia"/>
          <w:sz w:val="24"/>
          <w:lang w:val="en-US" w:eastAsia="zh-CN"/>
        </w:rPr>
        <w:t>密封</w:t>
      </w:r>
      <w:r>
        <w:rPr>
          <w:rFonts w:asciiTheme="minorEastAsia" w:hAnsiTheme="minorEastAsia" w:eastAsiaTheme="minorEastAsia"/>
          <w:sz w:val="24"/>
        </w:rPr>
        <w:t>的</w:t>
      </w:r>
      <w:r>
        <w:rPr>
          <w:rFonts w:hint="eastAsia" w:asciiTheme="minorEastAsia" w:hAnsiTheme="minorEastAsia" w:eastAsiaTheme="minorEastAsia"/>
          <w:sz w:val="24"/>
        </w:rPr>
        <w:t>响应</w:t>
      </w:r>
      <w:r>
        <w:rPr>
          <w:rFonts w:asciiTheme="minorEastAsia" w:hAnsiTheme="minorEastAsia" w:eastAsiaTheme="minorEastAsia"/>
          <w:sz w:val="24"/>
        </w:rPr>
        <w:t>文件</w:t>
      </w:r>
      <w:r>
        <w:rPr>
          <w:rFonts w:hint="eastAsia" w:asciiTheme="minorEastAsia" w:hAnsiTheme="minorEastAsia" w:eastAsiaTheme="minorEastAsia"/>
          <w:sz w:val="24"/>
        </w:rPr>
        <w:t>在</w:t>
      </w:r>
      <w:r>
        <w:rPr>
          <w:rFonts w:hint="eastAsia" w:asciiTheme="minorEastAsia" w:hAnsiTheme="minorEastAsia" w:eastAsiaTheme="minorEastAsia"/>
          <w:sz w:val="24"/>
          <w:lang w:val="en-US" w:eastAsia="zh-CN"/>
        </w:rPr>
        <w:t>询价地点提交</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17</w:t>
      </w:r>
      <w:r>
        <w:rPr>
          <w:rFonts w:hint="eastAsia" w:asciiTheme="minorEastAsia" w:hAnsiTheme="minorEastAsia" w:eastAsiaTheme="minorEastAsia"/>
          <w:sz w:val="24"/>
        </w:rPr>
        <w:t>.2供应商应当在响应</w:t>
      </w:r>
      <w:r>
        <w:rPr>
          <w:rFonts w:asciiTheme="minorEastAsia" w:hAnsiTheme="minorEastAsia" w:eastAsiaTheme="minorEastAsia"/>
          <w:sz w:val="24"/>
        </w:rPr>
        <w:t>文件</w:t>
      </w:r>
      <w:r>
        <w:rPr>
          <w:rFonts w:hint="eastAsia" w:asciiTheme="minorEastAsia" w:hAnsiTheme="minorEastAsia" w:eastAsiaTheme="minorEastAsia"/>
          <w:sz w:val="24"/>
        </w:rPr>
        <w:t>提交截止时间前完成响应文件</w:t>
      </w:r>
      <w:r>
        <w:rPr>
          <w:rFonts w:asciiTheme="minorEastAsia" w:hAnsiTheme="minorEastAsia" w:eastAsiaTheme="minorEastAsia"/>
          <w:sz w:val="24"/>
        </w:rPr>
        <w:t>的</w:t>
      </w:r>
      <w:r>
        <w:rPr>
          <w:rFonts w:hint="eastAsia" w:asciiTheme="minorEastAsia" w:hAnsiTheme="minorEastAsia" w:eastAsiaTheme="minorEastAsia"/>
          <w:sz w:val="24"/>
        </w:rPr>
        <w:t>提交，并可以补充、修改或者撤回响应文件。响应文件提交截止时间前未完成响应文件</w:t>
      </w:r>
      <w:r>
        <w:rPr>
          <w:rFonts w:hint="eastAsia" w:asciiTheme="minorEastAsia" w:hAnsiTheme="minorEastAsia" w:eastAsiaTheme="minorEastAsia"/>
          <w:sz w:val="24"/>
          <w:lang w:val="en-US" w:eastAsia="zh-CN"/>
        </w:rPr>
        <w:t>提交</w:t>
      </w:r>
      <w:r>
        <w:rPr>
          <w:rFonts w:hint="eastAsia" w:asciiTheme="minorEastAsia" w:hAnsiTheme="minorEastAsia" w:eastAsiaTheme="minorEastAsia"/>
          <w:sz w:val="24"/>
        </w:rPr>
        <w:t>的，视为撤回响应文件。未按规定</w:t>
      </w:r>
      <w:r>
        <w:rPr>
          <w:rFonts w:hint="eastAsia" w:asciiTheme="minorEastAsia" w:hAnsiTheme="minorEastAsia" w:eastAsiaTheme="minorEastAsia"/>
          <w:sz w:val="24"/>
          <w:lang w:val="en-US" w:eastAsia="zh-CN"/>
        </w:rPr>
        <w:t>密封</w:t>
      </w:r>
      <w:r>
        <w:rPr>
          <w:rFonts w:hint="eastAsia" w:asciiTheme="minorEastAsia" w:hAnsiTheme="minorEastAsia" w:eastAsiaTheme="minorEastAsia"/>
          <w:sz w:val="24"/>
        </w:rPr>
        <w:t>或响应文件提交截止时间后送达的响应文件，</w:t>
      </w:r>
      <w:r>
        <w:rPr>
          <w:rFonts w:hint="eastAsia" w:asciiTheme="minorEastAsia" w:hAnsiTheme="minorEastAsia" w:eastAsiaTheme="minorEastAsia"/>
          <w:sz w:val="24"/>
          <w:lang w:val="en-US" w:eastAsia="zh-CN"/>
        </w:rPr>
        <w:t>采购人</w:t>
      </w:r>
      <w:r>
        <w:rPr>
          <w:rFonts w:hint="eastAsia" w:asciiTheme="minorEastAsia" w:hAnsiTheme="minorEastAsia" w:eastAsiaTheme="minorEastAsia"/>
          <w:sz w:val="24"/>
        </w:rPr>
        <w:t>应当拒收</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17</w:t>
      </w:r>
      <w:r>
        <w:rPr>
          <w:rFonts w:hint="eastAsia" w:asciiTheme="minorEastAsia" w:hAnsiTheme="minorEastAsia" w:eastAsiaTheme="minorEastAsia"/>
          <w:sz w:val="24"/>
        </w:rPr>
        <w:t>.</w:t>
      </w:r>
      <w:r>
        <w:rPr>
          <w:rFonts w:asciiTheme="minorEastAsia" w:hAnsiTheme="minorEastAsia" w:eastAsiaTheme="minorEastAsia"/>
          <w:sz w:val="24"/>
        </w:rPr>
        <w:t>3</w:t>
      </w:r>
      <w:r>
        <w:rPr>
          <w:rFonts w:hint="eastAsia" w:asciiTheme="minorEastAsia" w:hAnsiTheme="minorEastAsia" w:eastAsiaTheme="minorEastAsia"/>
          <w:sz w:val="24"/>
        </w:rPr>
        <w:t>采购代理机构工作人员在监督员监督下解</w:t>
      </w:r>
      <w:r>
        <w:rPr>
          <w:rFonts w:hint="eastAsia" w:asciiTheme="minorEastAsia" w:hAnsiTheme="minorEastAsia" w:eastAsiaTheme="minorEastAsia"/>
          <w:sz w:val="24"/>
          <w:lang w:val="en-US" w:eastAsia="zh-CN"/>
        </w:rPr>
        <w:t>封</w:t>
      </w:r>
      <w:r>
        <w:rPr>
          <w:rFonts w:hint="eastAsia" w:asciiTheme="minorEastAsia" w:hAnsiTheme="minorEastAsia" w:eastAsiaTheme="minorEastAsia"/>
          <w:sz w:val="24"/>
        </w:rPr>
        <w:t>所有响应文件。</w:t>
      </w:r>
    </w:p>
    <w:p>
      <w:pPr>
        <w:spacing w:line="360" w:lineRule="auto"/>
        <w:ind w:firstLine="435"/>
        <w:rPr>
          <w:rFonts w:ascii="宋体" w:hAnsi="宋体" w:eastAsia="宋体"/>
          <w:sz w:val="24"/>
        </w:rPr>
      </w:pPr>
      <w:r>
        <w:rPr>
          <w:rFonts w:hint="eastAsia" w:asciiTheme="minorEastAsia" w:hAnsiTheme="minorEastAsia" w:eastAsiaTheme="minorEastAsia"/>
          <w:sz w:val="24"/>
        </w:rPr>
        <w:t>17.4在响应文件提交截止时间之后，供应商不得对其响应文件做任何修改。</w:t>
      </w:r>
      <w:r>
        <w:rPr>
          <w:rFonts w:hint="eastAsia" w:ascii="宋体" w:hAnsi="宋体" w:eastAsia="宋体"/>
          <w:sz w:val="24"/>
        </w:rPr>
        <w:t>但属于</w:t>
      </w:r>
      <w:r>
        <w:rPr>
          <w:rFonts w:hint="eastAsia" w:asciiTheme="minorEastAsia" w:hAnsiTheme="minorEastAsia" w:eastAsiaTheme="minorEastAsia"/>
          <w:sz w:val="24"/>
        </w:rPr>
        <w:t>询价</w:t>
      </w:r>
      <w:r>
        <w:rPr>
          <w:rFonts w:hint="eastAsia" w:ascii="宋体" w:hAnsi="宋体" w:eastAsia="宋体"/>
          <w:sz w:val="24"/>
        </w:rPr>
        <w:t>小组在评审中发现的计算错误并进行核实的修改、按照</w:t>
      </w:r>
      <w:r>
        <w:rPr>
          <w:rFonts w:hint="eastAsia" w:ascii="宋体" w:hAnsi="宋体" w:eastAsia="宋体"/>
          <w:sz w:val="24"/>
          <w:lang w:eastAsia="zh-CN"/>
        </w:rPr>
        <w:t>询价通知书</w:t>
      </w:r>
      <w:r>
        <w:rPr>
          <w:rFonts w:hint="eastAsia" w:ascii="宋体" w:hAnsi="宋体" w:eastAsia="宋体"/>
          <w:sz w:val="24"/>
        </w:rPr>
        <w:t>的变动情况和</w:t>
      </w:r>
      <w:r>
        <w:rPr>
          <w:rFonts w:hint="eastAsia" w:asciiTheme="minorEastAsia" w:hAnsiTheme="minorEastAsia" w:eastAsiaTheme="minorEastAsia"/>
          <w:sz w:val="24"/>
        </w:rPr>
        <w:t>询价</w:t>
      </w:r>
      <w:r>
        <w:rPr>
          <w:rFonts w:hint="eastAsia" w:ascii="宋体" w:hAnsi="宋体" w:eastAsia="宋体"/>
          <w:sz w:val="24"/>
        </w:rPr>
        <w:t>小组的要求重新提交响应文件的，不在此列。</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8.</w:t>
      </w:r>
      <w:r>
        <w:rPr>
          <w:rFonts w:hint="eastAsia" w:asciiTheme="minorEastAsia" w:hAnsiTheme="minorEastAsia" w:eastAsiaTheme="minorEastAsia"/>
          <w:b/>
          <w:sz w:val="24"/>
        </w:rPr>
        <w:t>询价小组</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按照《中华人民共和国政府采购法》、《中华人民共和国政府采购法实施条例》及本项目本级和上级财政部门、政府采购监督管理部门的有关规定依法组建的询价小组，负责本项目评审工作。</w:t>
      </w:r>
    </w:p>
    <w:p>
      <w:pPr>
        <w:spacing w:line="360" w:lineRule="auto"/>
        <w:ind w:firstLine="437"/>
        <w:outlineLvl w:val="3"/>
        <w:rPr>
          <w:rFonts w:asciiTheme="minorEastAsia" w:hAnsiTheme="minorEastAsia" w:eastAsiaTheme="minorEastAsia"/>
          <w:b/>
          <w:sz w:val="24"/>
        </w:rPr>
      </w:pPr>
      <w:r>
        <w:rPr>
          <w:rFonts w:asciiTheme="minorEastAsia" w:hAnsiTheme="minorEastAsia" w:eastAsiaTheme="minorEastAsia"/>
          <w:b/>
          <w:sz w:val="24"/>
        </w:rPr>
        <w:t>19.响应文件的评审</w:t>
      </w:r>
    </w:p>
    <w:p>
      <w:pPr>
        <w:spacing w:line="360" w:lineRule="auto"/>
        <w:ind w:firstLine="435"/>
        <w:rPr>
          <w:rFonts w:asciiTheme="minorEastAsia" w:hAnsiTheme="minorEastAsia" w:eastAsiaTheme="minorEastAsia"/>
          <w:sz w:val="24"/>
        </w:rPr>
      </w:pPr>
      <w:bookmarkStart w:id="4" w:name="_Hlk23204954"/>
      <w:r>
        <w:rPr>
          <w:rFonts w:asciiTheme="minorEastAsia" w:hAnsiTheme="minorEastAsia" w:eastAsiaTheme="minorEastAsia"/>
          <w:sz w:val="24"/>
        </w:rPr>
        <w:t>1</w:t>
      </w:r>
      <w:r>
        <w:rPr>
          <w:rFonts w:hint="eastAsia" w:asciiTheme="minorEastAsia" w:hAnsiTheme="minorEastAsia" w:eastAsiaTheme="minorEastAsia"/>
          <w:sz w:val="24"/>
          <w:lang w:val="en-US" w:eastAsia="zh-CN"/>
        </w:rPr>
        <w:t>9</w:t>
      </w:r>
      <w:r>
        <w:rPr>
          <w:rFonts w:asciiTheme="minorEastAsia" w:hAnsiTheme="minorEastAsia" w:eastAsiaTheme="minorEastAsia"/>
          <w:sz w:val="24"/>
        </w:rPr>
        <w:t>.1采购代理机构</w:t>
      </w:r>
      <w:r>
        <w:rPr>
          <w:rFonts w:hint="eastAsia" w:asciiTheme="minorEastAsia" w:hAnsiTheme="minorEastAsia" w:eastAsiaTheme="minorEastAsia"/>
          <w:sz w:val="24"/>
        </w:rPr>
        <w:t>将在响应文件提交截止时间后至</w:t>
      </w:r>
      <w:bookmarkStart w:id="5" w:name="_Hlk11535240"/>
      <w:r>
        <w:rPr>
          <w:rFonts w:hint="eastAsia" w:asciiTheme="minorEastAsia" w:hAnsiTheme="minorEastAsia" w:eastAsiaTheme="minorEastAsia"/>
          <w:sz w:val="24"/>
        </w:rPr>
        <w:t>评审结束</w:t>
      </w:r>
      <w:bookmarkEnd w:id="5"/>
      <w:r>
        <w:rPr>
          <w:rFonts w:hint="eastAsia" w:asciiTheme="minorEastAsia" w:hAnsiTheme="minorEastAsia" w:eastAsiaTheme="minorEastAsia"/>
          <w:sz w:val="24"/>
        </w:rPr>
        <w:t>前查询供应商的信用记录。供应商存在不良信用记录的，</w:t>
      </w:r>
      <w:r>
        <w:rPr>
          <w:rFonts w:hint="eastAsia" w:asciiTheme="minorEastAsia" w:hAnsiTheme="minorEastAsia" w:eastAsiaTheme="minorEastAsia"/>
          <w:b/>
          <w:bCs/>
          <w:sz w:val="24"/>
        </w:rPr>
        <w:t>响应</w:t>
      </w:r>
      <w:r>
        <w:rPr>
          <w:rFonts w:hint="eastAsia" w:asciiTheme="minorEastAsia" w:hAnsiTheme="minorEastAsia" w:eastAsiaTheme="minorEastAsia"/>
          <w:b/>
          <w:sz w:val="24"/>
        </w:rPr>
        <w:t>无效</w:t>
      </w:r>
      <w:r>
        <w:rPr>
          <w:rFonts w:hint="eastAsia" w:asciiTheme="minorEastAsia" w:hAnsiTheme="minorEastAsia" w:eastAsiaTheme="minorEastAsia"/>
          <w:sz w:val="24"/>
        </w:rPr>
        <w:t>。</w:t>
      </w:r>
    </w:p>
    <w:p>
      <w:pPr>
        <w:spacing w:line="360" w:lineRule="auto"/>
        <w:ind w:firstLine="435"/>
        <w:rPr>
          <w:rFonts w:asciiTheme="minorEastAsia" w:hAnsiTheme="minorEastAsia" w:eastAsiaTheme="minorEastAsia"/>
          <w:sz w:val="24"/>
          <w:szCs w:val="18"/>
        </w:rPr>
      </w:pPr>
      <w:r>
        <w:rPr>
          <w:rFonts w:asciiTheme="minorEastAsia" w:hAnsiTheme="minorEastAsia" w:eastAsiaTheme="minorEastAsia"/>
          <w:sz w:val="24"/>
        </w:rPr>
        <w:t>1</w:t>
      </w:r>
      <w:r>
        <w:rPr>
          <w:rFonts w:hint="eastAsia" w:asciiTheme="minorEastAsia" w:hAnsiTheme="minorEastAsia" w:eastAsiaTheme="minorEastAsia"/>
          <w:sz w:val="24"/>
          <w:lang w:val="en-US" w:eastAsia="zh-CN"/>
        </w:rPr>
        <w:t>9</w:t>
      </w:r>
      <w:r>
        <w:rPr>
          <w:rFonts w:asciiTheme="minorEastAsia" w:hAnsiTheme="minorEastAsia" w:eastAsiaTheme="minorEastAsia"/>
          <w:sz w:val="24"/>
        </w:rPr>
        <w:t>.1</w:t>
      </w:r>
      <w:r>
        <w:rPr>
          <w:rFonts w:hint="eastAsia" w:asciiTheme="minorEastAsia" w:hAnsiTheme="minorEastAsia" w:eastAsiaTheme="minorEastAsia"/>
          <w:sz w:val="24"/>
        </w:rPr>
        <w:t>.1不良信用记录是指：</w:t>
      </w:r>
      <w:r>
        <w:rPr>
          <w:rFonts w:hint="eastAsia" w:asciiTheme="minorEastAsia" w:hAnsiTheme="minorEastAsia" w:eastAsiaTheme="minorEastAsia"/>
          <w:sz w:val="24"/>
          <w:szCs w:val="18"/>
        </w:rPr>
        <w:t>（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w:t>
      </w:r>
      <w:r>
        <w:rPr>
          <w:rFonts w:hint="eastAsia" w:asciiTheme="minorEastAsia" w:hAnsiTheme="minorEastAsia" w:eastAsiaTheme="minorEastAsia"/>
          <w:sz w:val="24"/>
        </w:rPr>
        <w:t>，以及存在《中华人民共和国政府采购法实施条例》第十九条规定的行政处罚记录</w:t>
      </w:r>
      <w:r>
        <w:rPr>
          <w:rFonts w:hint="eastAsia" w:asciiTheme="minorEastAsia" w:hAnsiTheme="minorEastAsia" w:eastAsiaTheme="minorEastAsia"/>
          <w:sz w:val="24"/>
          <w:szCs w:val="18"/>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以联合体形式报价的，联合体任何成员存在以上不良信用记录的，</w:t>
      </w:r>
      <w:r>
        <w:rPr>
          <w:rFonts w:hint="eastAsia" w:asciiTheme="minorEastAsia" w:hAnsiTheme="minorEastAsia" w:eastAsiaTheme="minorEastAsia"/>
          <w:b/>
          <w:bCs/>
          <w:sz w:val="24"/>
        </w:rPr>
        <w:t>响应</w:t>
      </w:r>
      <w:r>
        <w:rPr>
          <w:rFonts w:hint="eastAsia" w:asciiTheme="minorEastAsia" w:hAnsiTheme="minorEastAsia" w:eastAsiaTheme="minorEastAsia"/>
          <w:b/>
          <w:sz w:val="24"/>
        </w:rPr>
        <w:t>无效</w:t>
      </w:r>
      <w:r>
        <w:rPr>
          <w:rFonts w:hint="eastAsia" w:asciiTheme="minorEastAsia" w:hAnsiTheme="minorEastAsia" w:eastAsiaTheme="minorEastAsia"/>
          <w:sz w:val="24"/>
        </w:rPr>
        <w:t>。</w:t>
      </w:r>
    </w:p>
    <w:p>
      <w:pPr>
        <w:spacing w:line="360" w:lineRule="auto"/>
        <w:ind w:firstLine="435"/>
        <w:rPr>
          <w:rFonts w:asciiTheme="minorEastAsia" w:hAnsiTheme="minorEastAsia" w:eastAsiaTheme="minorEastAsia"/>
          <w:sz w:val="24"/>
        </w:rPr>
      </w:pPr>
      <w:bookmarkStart w:id="6" w:name="_Hlk24663244"/>
      <w:r>
        <w:rPr>
          <w:rFonts w:asciiTheme="minorEastAsia" w:hAnsiTheme="minorEastAsia" w:eastAsiaTheme="minorEastAsia"/>
          <w:sz w:val="24"/>
        </w:rPr>
        <w:t>1</w:t>
      </w:r>
      <w:r>
        <w:rPr>
          <w:rFonts w:hint="eastAsia" w:asciiTheme="minorEastAsia" w:hAnsiTheme="minorEastAsia" w:eastAsiaTheme="minorEastAsia"/>
          <w:sz w:val="24"/>
          <w:lang w:val="en-US" w:eastAsia="zh-CN"/>
        </w:rPr>
        <w:t>9</w:t>
      </w:r>
      <w:r>
        <w:rPr>
          <w:rFonts w:asciiTheme="minorEastAsia" w:hAnsiTheme="minorEastAsia" w:eastAsiaTheme="minorEastAsia"/>
          <w:sz w:val="24"/>
        </w:rPr>
        <w:t>.1</w:t>
      </w:r>
      <w:r>
        <w:rPr>
          <w:rFonts w:hint="eastAsia" w:asciiTheme="minorEastAsia" w:hAnsiTheme="minorEastAsia" w:eastAsiaTheme="minorEastAsia"/>
          <w:sz w:val="24"/>
        </w:rPr>
        <w:t>.2信用信息查询渠道：中国政府采购网（www.ccgp.gov.cn）、“信用中国”网站（www.creditchina.gov.cn）</w:t>
      </w:r>
      <w:r>
        <w:rPr>
          <w:rFonts w:hint="eastAsia" w:asciiTheme="minorEastAsia" w:hAnsiTheme="minorEastAsia" w:eastAsiaTheme="minorEastAsia"/>
          <w:sz w:val="24"/>
          <w:lang w:eastAsia="zh-CN"/>
        </w:rPr>
        <w:t>、“国家企业信用信息公示系统”</w:t>
      </w:r>
      <w:r>
        <w:rPr>
          <w:rFonts w:hint="eastAsia"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lang w:val="en-US" w:eastAsia="zh-CN"/>
        </w:rPr>
        <w:t>9</w:t>
      </w:r>
      <w:r>
        <w:rPr>
          <w:rFonts w:asciiTheme="minorEastAsia" w:hAnsiTheme="minorEastAsia" w:eastAsiaTheme="minorEastAsia"/>
          <w:sz w:val="24"/>
        </w:rPr>
        <w:t>.1.3</w:t>
      </w:r>
      <w:r>
        <w:rPr>
          <w:rFonts w:hint="eastAsia" w:asciiTheme="minorEastAsia" w:hAnsiTheme="minorEastAsia" w:eastAsiaTheme="minorEastAsia"/>
          <w:sz w:val="24"/>
        </w:rPr>
        <w:t>信用信息记录方式：</w:t>
      </w:r>
      <w:r>
        <w:rPr>
          <w:rFonts w:asciiTheme="minorEastAsia" w:hAnsiTheme="minorEastAsia" w:eastAsiaTheme="minorEastAsia"/>
          <w:sz w:val="24"/>
        </w:rPr>
        <w:t>采购代理机构</w:t>
      </w:r>
      <w:r>
        <w:rPr>
          <w:rFonts w:hint="eastAsia" w:asciiTheme="minorEastAsia" w:hAnsiTheme="minorEastAsia" w:eastAsiaTheme="minorEastAsia"/>
          <w:sz w:val="24"/>
        </w:rPr>
        <w:t>工作人员将查询网页打印、签字并存档备查。供应商不良信用记录以</w:t>
      </w:r>
      <w:r>
        <w:rPr>
          <w:rFonts w:asciiTheme="minorEastAsia" w:hAnsiTheme="minorEastAsia" w:eastAsiaTheme="minorEastAsia"/>
          <w:sz w:val="24"/>
        </w:rPr>
        <w:t>采购代理机构</w:t>
      </w:r>
      <w:r>
        <w:rPr>
          <w:rFonts w:hint="eastAsia" w:asciiTheme="minorEastAsia" w:hAnsiTheme="minorEastAsia" w:eastAsiaTheme="minorEastAsia"/>
          <w:sz w:val="24"/>
        </w:rPr>
        <w:t>查询结果为准。</w:t>
      </w:r>
    </w:p>
    <w:p>
      <w:pPr>
        <w:spacing w:line="360" w:lineRule="auto"/>
        <w:ind w:firstLine="435"/>
        <w:rPr>
          <w:rFonts w:asciiTheme="minorEastAsia" w:hAnsiTheme="minorEastAsia" w:eastAsiaTheme="minorEastAsia"/>
          <w:sz w:val="24"/>
        </w:rPr>
      </w:pPr>
      <w:bookmarkStart w:id="7" w:name="_Hlk24663338"/>
      <w:r>
        <w:rPr>
          <w:rFonts w:hint="eastAsia" w:asciiTheme="minorEastAsia" w:hAnsiTheme="minorEastAsia" w:eastAsiaTheme="minorEastAsia"/>
          <w:sz w:val="24"/>
        </w:rPr>
        <w:t>在本询价通知书</w:t>
      </w:r>
      <w:r>
        <w:rPr>
          <w:rFonts w:asciiTheme="minorEastAsia" w:hAnsiTheme="minorEastAsia" w:eastAsiaTheme="minorEastAsia"/>
          <w:sz w:val="24"/>
        </w:rPr>
        <w:t>规定</w:t>
      </w:r>
      <w:r>
        <w:rPr>
          <w:rFonts w:hint="eastAsia" w:asciiTheme="minorEastAsia" w:hAnsiTheme="minorEastAsia" w:eastAsiaTheme="minorEastAsia"/>
          <w:sz w:val="24"/>
        </w:rPr>
        <w:t>的查询时间之外，网站信息发生的任何变更均不作为评审依据。</w:t>
      </w:r>
    </w:p>
    <w:bookmarkEnd w:id="7"/>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供应商自行提供的与网站信息不一致的其他证明材料亦不作为评审依据。</w:t>
      </w:r>
    </w:p>
    <w:bookmarkEnd w:id="4"/>
    <w:bookmarkEnd w:id="6"/>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lang w:val="en-US" w:eastAsia="zh-CN"/>
        </w:rPr>
        <w:t>9</w:t>
      </w:r>
      <w:r>
        <w:rPr>
          <w:rFonts w:asciiTheme="minorEastAsia" w:hAnsiTheme="minorEastAsia" w:eastAsiaTheme="minorEastAsia"/>
          <w:sz w:val="24"/>
        </w:rPr>
        <w:t>.2</w:t>
      </w:r>
      <w:r>
        <w:rPr>
          <w:rFonts w:hint="eastAsia" w:asciiTheme="minorEastAsia" w:hAnsiTheme="minorEastAsia" w:eastAsiaTheme="minorEastAsia"/>
          <w:sz w:val="24"/>
        </w:rPr>
        <w:t>响应文件的评审</w:t>
      </w:r>
      <w:r>
        <w:rPr>
          <w:rFonts w:asciiTheme="minorEastAsia" w:hAnsiTheme="minorEastAsia" w:eastAsiaTheme="minorEastAsia"/>
          <w:sz w:val="24"/>
        </w:rPr>
        <w:t>是指依据询价通知书的规定，从响应文件的有效性和完整性对询价通知书的响应程度进行审查，以确定是否对询价通知书的实质性要求做出响应。</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lang w:val="en-US" w:eastAsia="zh-CN"/>
        </w:rPr>
        <w:t>9</w:t>
      </w:r>
      <w:r>
        <w:rPr>
          <w:rFonts w:asciiTheme="minorEastAsia" w:hAnsiTheme="minorEastAsia" w:eastAsiaTheme="minorEastAsia"/>
          <w:sz w:val="24"/>
        </w:rPr>
        <w:t>.</w:t>
      </w:r>
      <w:r>
        <w:rPr>
          <w:rFonts w:hint="eastAsia" w:asciiTheme="minorEastAsia" w:hAnsiTheme="minorEastAsia" w:eastAsiaTheme="minorEastAsia"/>
          <w:sz w:val="24"/>
        </w:rPr>
        <w:t>3</w:t>
      </w:r>
      <w:r>
        <w:rPr>
          <w:rFonts w:asciiTheme="minorEastAsia" w:hAnsiTheme="minorEastAsia" w:eastAsiaTheme="minorEastAsia"/>
          <w:sz w:val="24"/>
        </w:rPr>
        <w:t>供应商</w:t>
      </w:r>
      <w:r>
        <w:rPr>
          <w:rFonts w:hint="eastAsia" w:asciiTheme="minorEastAsia" w:hAnsiTheme="minorEastAsia" w:eastAsiaTheme="minorEastAsia"/>
          <w:sz w:val="24"/>
        </w:rPr>
        <w:t>授权代表</w:t>
      </w:r>
      <w:r>
        <w:rPr>
          <w:rFonts w:asciiTheme="minorEastAsia" w:hAnsiTheme="minorEastAsia" w:eastAsiaTheme="minorEastAsia"/>
          <w:sz w:val="24"/>
        </w:rPr>
        <w:t>认为采购人员及其相关人员有法律法规所列与其他供应商有利害关系的，可以向采购人或采购代理机构书面提出回避申请，并说明理由。</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20</w:t>
      </w:r>
      <w:r>
        <w:rPr>
          <w:rFonts w:asciiTheme="minorEastAsia" w:hAnsiTheme="minorEastAsia" w:eastAsiaTheme="minorEastAsia"/>
          <w:b/>
          <w:sz w:val="24"/>
        </w:rPr>
        <w:t>.终止</w:t>
      </w:r>
      <w:r>
        <w:rPr>
          <w:rFonts w:hint="eastAsia" w:asciiTheme="minorEastAsia" w:hAnsiTheme="minorEastAsia" w:eastAsiaTheme="minorEastAsia"/>
          <w:b/>
          <w:sz w:val="24"/>
        </w:rPr>
        <w:t>询价</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20.1出现下列情形之一的，</w:t>
      </w:r>
      <w:r>
        <w:rPr>
          <w:rFonts w:asciiTheme="minorEastAsia" w:hAnsiTheme="minorEastAsia" w:eastAsiaTheme="minorEastAsia"/>
          <w:sz w:val="24"/>
        </w:rPr>
        <w:t>采购人或者采购代理机构应当</w:t>
      </w:r>
      <w:bookmarkStart w:id="8" w:name="_Hlk22478676"/>
      <w:r>
        <w:rPr>
          <w:rFonts w:asciiTheme="minorEastAsia" w:hAnsiTheme="minorEastAsia" w:eastAsiaTheme="minorEastAsia"/>
          <w:sz w:val="24"/>
        </w:rPr>
        <w:t>终止询价</w:t>
      </w:r>
      <w:bookmarkEnd w:id="8"/>
      <w:r>
        <w:rPr>
          <w:rFonts w:asciiTheme="minorEastAsia" w:hAnsiTheme="minorEastAsia" w:eastAsiaTheme="minorEastAsia"/>
          <w:sz w:val="24"/>
        </w:rPr>
        <w:t>采购活动，发</w:t>
      </w:r>
      <w:r>
        <w:rPr>
          <w:rFonts w:hint="eastAsia" w:asciiTheme="minorEastAsia" w:hAnsiTheme="minorEastAsia" w:eastAsiaTheme="minorEastAsia"/>
          <w:sz w:val="24"/>
        </w:rPr>
        <w:t>布项目终止公告并说明原因，</w:t>
      </w:r>
      <w:r>
        <w:rPr>
          <w:rFonts w:asciiTheme="minorEastAsia" w:hAnsiTheme="minorEastAsia" w:eastAsiaTheme="minorEastAsia"/>
          <w:sz w:val="24"/>
        </w:rPr>
        <w:t>重新开展采购活动：</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因情况变化，不再符合规定的询价采购方式适用情形的；</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出现影响采购公正的违法、违规行为的；</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）在采购过程中符合竞争要求的供应商或者报价未超过采购预算的供应商不足3</w:t>
      </w:r>
      <w:r>
        <w:rPr>
          <w:rFonts w:hint="eastAsia" w:asciiTheme="minorEastAsia" w:hAnsiTheme="minorEastAsia" w:eastAsiaTheme="minorEastAsia"/>
          <w:sz w:val="24"/>
        </w:rPr>
        <w:t>家的。</w:t>
      </w:r>
    </w:p>
    <w:p>
      <w:pPr>
        <w:spacing w:line="360" w:lineRule="auto"/>
        <w:ind w:firstLine="437"/>
        <w:outlineLvl w:val="3"/>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1</w:t>
      </w:r>
      <w:r>
        <w:rPr>
          <w:rFonts w:asciiTheme="minorEastAsia" w:hAnsiTheme="minorEastAsia" w:eastAsiaTheme="minorEastAsia"/>
          <w:b/>
          <w:sz w:val="24"/>
        </w:rPr>
        <w:t>.响应文件的澄清、说明或</w:t>
      </w:r>
      <w:r>
        <w:rPr>
          <w:rFonts w:hint="eastAsia" w:asciiTheme="minorEastAsia" w:hAnsiTheme="minorEastAsia" w:eastAsiaTheme="minorEastAsia"/>
          <w:b/>
          <w:sz w:val="24"/>
        </w:rPr>
        <w:t>更正</w:t>
      </w:r>
    </w:p>
    <w:p>
      <w:pPr>
        <w:spacing w:line="360" w:lineRule="auto"/>
        <w:ind w:firstLine="470" w:firstLineChars="196"/>
        <w:rPr>
          <w:rFonts w:ascii="宋体" w:hAnsi="宋体" w:eastAsia="宋体"/>
          <w:sz w:val="24"/>
        </w:rPr>
      </w:pPr>
      <w:r>
        <w:rPr>
          <w:rFonts w:ascii="宋体" w:hAnsi="宋体" w:eastAsia="宋体"/>
          <w:sz w:val="24"/>
        </w:rPr>
        <w:t>2</w:t>
      </w:r>
      <w:r>
        <w:rPr>
          <w:rFonts w:hint="eastAsia" w:ascii="宋体" w:hAnsi="宋体" w:eastAsia="宋体"/>
          <w:sz w:val="24"/>
        </w:rPr>
        <w:t>1.1</w:t>
      </w:r>
      <w:r>
        <w:rPr>
          <w:rFonts w:hint="eastAsia" w:ascii="宋体" w:hAnsi="宋体" w:eastAsia="宋体"/>
          <w:sz w:val="24"/>
          <w:lang w:eastAsia="zh-CN"/>
        </w:rPr>
        <w:t>询价小组</w:t>
      </w:r>
      <w:r>
        <w:rPr>
          <w:rFonts w:hint="eastAsia" w:ascii="宋体" w:hAnsi="宋体" w:eastAsia="宋体"/>
          <w:sz w:val="24"/>
        </w:rPr>
        <w:t>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spacing w:line="360" w:lineRule="auto"/>
        <w:ind w:firstLine="470" w:firstLineChars="196"/>
        <w:rPr>
          <w:rFonts w:ascii="宋体" w:hAnsi="宋体" w:eastAsia="宋体"/>
          <w:sz w:val="24"/>
        </w:rPr>
      </w:pPr>
      <w:r>
        <w:rPr>
          <w:rFonts w:ascii="宋体" w:hAnsi="宋体" w:eastAsia="宋体"/>
          <w:sz w:val="24"/>
        </w:rPr>
        <w:t>2</w:t>
      </w:r>
      <w:r>
        <w:rPr>
          <w:rFonts w:hint="eastAsia" w:ascii="宋体" w:hAnsi="宋体" w:eastAsia="宋体"/>
          <w:sz w:val="24"/>
        </w:rPr>
        <w:t>1.2</w:t>
      </w:r>
      <w:r>
        <w:rPr>
          <w:rFonts w:hint="eastAsia" w:ascii="宋体" w:hAnsi="宋体" w:eastAsia="宋体"/>
          <w:sz w:val="24"/>
          <w:lang w:eastAsia="zh-CN"/>
        </w:rPr>
        <w:t>询价小组</w:t>
      </w:r>
      <w:r>
        <w:rPr>
          <w:rFonts w:hint="eastAsia" w:ascii="宋体" w:hAnsi="宋体" w:eastAsia="宋体"/>
          <w:sz w:val="24"/>
        </w:rPr>
        <w:t>要求供应商澄清、说明或者更正响应文件应当以书面形式（询标）作出。供应商的澄清、说明或者更正应当由法定代表人或其授权代表签字或者加盖公章。</w:t>
      </w:r>
    </w:p>
    <w:p>
      <w:pPr>
        <w:spacing w:line="360" w:lineRule="auto"/>
        <w:ind w:firstLine="435"/>
        <w:rPr>
          <w:rFonts w:ascii="宋体" w:hAnsi="宋体" w:eastAsia="宋体"/>
          <w:sz w:val="24"/>
        </w:rPr>
      </w:pPr>
      <w:r>
        <w:rPr>
          <w:rFonts w:hint="eastAsia" w:ascii="宋体" w:hAnsi="宋体" w:eastAsia="宋体"/>
          <w:b/>
          <w:sz w:val="24"/>
        </w:rPr>
        <w:t>如有询标，授权代表（或法定代表人）</w:t>
      </w:r>
      <w:r>
        <w:rPr>
          <w:rFonts w:hint="eastAsia" w:ascii="宋体" w:hAnsi="宋体" w:eastAsia="宋体"/>
          <w:b/>
          <w:sz w:val="24"/>
          <w:lang w:val="en-US" w:eastAsia="zh-CN"/>
        </w:rPr>
        <w:t>应现场</w:t>
      </w:r>
      <w:r>
        <w:rPr>
          <w:rFonts w:hint="eastAsia" w:ascii="宋体" w:hAnsi="宋体" w:eastAsia="宋体"/>
          <w:b/>
          <w:sz w:val="24"/>
        </w:rPr>
        <w:t>携带本人有效身份证明原件参加询标。因授权代表联系不上</w:t>
      </w:r>
      <w:r>
        <w:rPr>
          <w:rFonts w:hint="eastAsia" w:ascii="宋体" w:hAnsi="宋体" w:eastAsia="宋体"/>
          <w:b/>
          <w:bCs/>
          <w:sz w:val="24"/>
        </w:rPr>
        <w:t>、没有及时</w:t>
      </w:r>
      <w:r>
        <w:rPr>
          <w:rFonts w:hint="eastAsia" w:ascii="宋体" w:hAnsi="宋体" w:eastAsia="宋体"/>
          <w:b/>
          <w:bCs/>
          <w:sz w:val="24"/>
          <w:lang w:val="en-US" w:eastAsia="zh-CN"/>
        </w:rPr>
        <w:t>回复</w:t>
      </w:r>
      <w:r>
        <w:rPr>
          <w:rFonts w:hint="eastAsia" w:ascii="宋体" w:hAnsi="宋体" w:eastAsia="宋体"/>
          <w:b/>
          <w:bCs/>
          <w:sz w:val="24"/>
        </w:rPr>
        <w:t>、</w:t>
      </w:r>
      <w:r>
        <w:rPr>
          <w:rFonts w:hint="eastAsia" w:ascii="宋体" w:hAnsi="宋体" w:eastAsia="宋体"/>
          <w:b/>
          <w:sz w:val="24"/>
        </w:rPr>
        <w:t>未到</w:t>
      </w:r>
      <w:r>
        <w:rPr>
          <w:rFonts w:hint="eastAsia" w:asciiTheme="minorEastAsia" w:hAnsiTheme="minorEastAsia" w:eastAsiaTheme="minorEastAsia"/>
          <w:b/>
          <w:sz w:val="24"/>
          <w:lang w:val="en-US" w:eastAsia="zh-CN"/>
        </w:rPr>
        <w:t>询价</w:t>
      </w:r>
      <w:r>
        <w:rPr>
          <w:rFonts w:hint="eastAsia" w:asciiTheme="minorEastAsia" w:hAnsiTheme="minorEastAsia" w:eastAsiaTheme="minorEastAsia"/>
          <w:b/>
          <w:sz w:val="24"/>
        </w:rPr>
        <w:t>现场</w:t>
      </w:r>
      <w:r>
        <w:rPr>
          <w:rFonts w:hint="eastAsia" w:ascii="宋体" w:hAnsi="宋体" w:eastAsia="宋体"/>
          <w:b/>
          <w:bCs/>
          <w:sz w:val="24"/>
        </w:rPr>
        <w:t>等情形</w:t>
      </w:r>
      <w:r>
        <w:rPr>
          <w:rFonts w:hint="eastAsia" w:ascii="宋体" w:hAnsi="宋体" w:eastAsia="宋体"/>
          <w:b/>
          <w:sz w:val="24"/>
        </w:rPr>
        <w:t>而无法接受</w:t>
      </w:r>
      <w:r>
        <w:rPr>
          <w:rFonts w:hint="eastAsia" w:ascii="宋体" w:hAnsi="宋体" w:eastAsia="宋体"/>
          <w:b/>
          <w:sz w:val="24"/>
          <w:lang w:eastAsia="zh-CN"/>
        </w:rPr>
        <w:t>询价小组</w:t>
      </w:r>
      <w:r>
        <w:rPr>
          <w:rFonts w:hint="eastAsia" w:ascii="宋体" w:hAnsi="宋体" w:eastAsia="宋体"/>
          <w:b/>
          <w:sz w:val="24"/>
        </w:rPr>
        <w:t>询标的，供应商自行承担相关风险。</w:t>
      </w:r>
    </w:p>
    <w:p>
      <w:pPr>
        <w:spacing w:line="360" w:lineRule="auto"/>
        <w:ind w:firstLine="437"/>
        <w:outlineLvl w:val="3"/>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2</w:t>
      </w:r>
      <w:r>
        <w:rPr>
          <w:rFonts w:asciiTheme="minorEastAsia" w:hAnsiTheme="minorEastAsia" w:eastAsiaTheme="minorEastAsia"/>
          <w:b/>
          <w:sz w:val="24"/>
        </w:rPr>
        <w:t>.</w:t>
      </w:r>
      <w:r>
        <w:rPr>
          <w:rFonts w:hint="eastAsia" w:asciiTheme="minorEastAsia" w:hAnsiTheme="minorEastAsia" w:eastAsiaTheme="minorEastAsia"/>
          <w:b/>
          <w:sz w:val="24"/>
        </w:rPr>
        <w:t>报价扣除原则及标准</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lang w:val="en-US" w:eastAsia="zh-CN"/>
        </w:rPr>
        <w:t>1</w:t>
      </w:r>
      <w:r>
        <w:rPr>
          <w:rFonts w:asciiTheme="minorEastAsia" w:hAnsiTheme="minorEastAsia" w:eastAsiaTheme="minorEastAsia"/>
          <w:sz w:val="24"/>
        </w:rPr>
        <w:t>根据《政府采购促进中小企业发展暂行办法》（财库[2011]181号）、《安徽省财政厅 安徽省经济和信息化委员会转发〈财政部工业和信息化部关于印发政府采购促进中小企业发展暂行办法〉的通知》（财购〔2012〕142号）、《财政部 司法部关于政府采购支持监狱企业发展有关问题的通知》（财库〔2014〕68号）和《三部门联合发布关于促进残疾人就业政府采购政策的通知》（财库〔2017〕141号）的规定，对满足价格扣除条件且在</w:t>
      </w:r>
      <w:r>
        <w:rPr>
          <w:rFonts w:hint="eastAsia" w:asciiTheme="minorEastAsia" w:hAnsiTheme="minorEastAsia" w:eastAsiaTheme="minorEastAsia"/>
          <w:sz w:val="24"/>
        </w:rPr>
        <w:t>响应</w:t>
      </w:r>
      <w:r>
        <w:rPr>
          <w:rFonts w:asciiTheme="minorEastAsia" w:hAnsiTheme="minorEastAsia" w:eastAsiaTheme="minorEastAsia"/>
          <w:sz w:val="24"/>
        </w:rPr>
        <w:t>文件中提交了《中小企业声明函》、《残疾人福利性单位声明函》或省级以上监狱管理局、戒毒</w:t>
      </w:r>
      <w:r>
        <w:rPr>
          <w:rFonts w:hint="eastAsia" w:asciiTheme="minorEastAsia" w:hAnsiTheme="minorEastAsia" w:eastAsiaTheme="minorEastAsia"/>
          <w:sz w:val="24"/>
        </w:rPr>
        <w:t>管理局（含新疆生产建设兵团）出具的属于监狱企业的证明文件的供应商，其报价按照供应商须知前附表中规定的标准扣除后参与评审。对于同时属于小微企业、监狱企业或残疾人福利性单位的，不重复进行报价扣除。</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联合体协议中约定，小型、微型企业和监狱企业的协议合同金额占到联合体协议合同总金额</w:t>
      </w:r>
      <w:r>
        <w:rPr>
          <w:rFonts w:asciiTheme="minorEastAsia" w:hAnsiTheme="minorEastAsia" w:eastAsiaTheme="minorEastAsia"/>
          <w:sz w:val="24"/>
        </w:rPr>
        <w:t>30%以上的，可给予联合体报价按照</w:t>
      </w:r>
      <w:r>
        <w:rPr>
          <w:rFonts w:hint="eastAsia" w:asciiTheme="minorEastAsia" w:hAnsiTheme="minorEastAsia" w:eastAsiaTheme="minorEastAsia"/>
          <w:sz w:val="24"/>
        </w:rPr>
        <w:t>供应商须知前附表</w:t>
      </w:r>
      <w:r>
        <w:rPr>
          <w:rFonts w:asciiTheme="minorEastAsia" w:hAnsiTheme="minorEastAsia" w:eastAsiaTheme="minorEastAsia"/>
          <w:sz w:val="24"/>
        </w:rPr>
        <w:t>中规定的标准扣除后参与评审。</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联合体各方均为小型、微型企业和监狱企业的，联合体视同为小型、微型企业和监狱企业。</w:t>
      </w:r>
    </w:p>
    <w:p>
      <w:pPr>
        <w:spacing w:line="360" w:lineRule="auto"/>
        <w:ind w:firstLine="437"/>
        <w:outlineLvl w:val="3"/>
        <w:rPr>
          <w:rFonts w:asciiTheme="minorEastAsia" w:hAnsiTheme="minorEastAsia" w:eastAsiaTheme="minorEastAsia"/>
          <w:b/>
          <w:sz w:val="24"/>
        </w:rPr>
      </w:pPr>
      <w:r>
        <w:rPr>
          <w:rFonts w:asciiTheme="minorEastAsia" w:hAnsiTheme="minorEastAsia" w:eastAsiaTheme="minorEastAsia"/>
          <w:b/>
          <w:sz w:val="24"/>
        </w:rPr>
        <w:t>23.</w:t>
      </w:r>
      <w:r>
        <w:rPr>
          <w:rFonts w:hint="eastAsia" w:asciiTheme="minorEastAsia" w:hAnsiTheme="minorEastAsia" w:eastAsiaTheme="minorEastAsia"/>
          <w:b/>
          <w:sz w:val="24"/>
        </w:rPr>
        <w:t>成交候选人的推荐原则及标准</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23.1</w:t>
      </w:r>
      <w:r>
        <w:rPr>
          <w:rFonts w:hint="eastAsia" w:asciiTheme="minorEastAsia" w:hAnsiTheme="minorEastAsia" w:eastAsiaTheme="minorEastAsia"/>
          <w:sz w:val="24"/>
          <w:lang w:eastAsia="zh-CN"/>
        </w:rPr>
        <w:t>询价小组</w:t>
      </w:r>
      <w:r>
        <w:rPr>
          <w:rFonts w:asciiTheme="minorEastAsia" w:hAnsiTheme="minorEastAsia" w:eastAsiaTheme="minorEastAsia"/>
          <w:sz w:val="24"/>
        </w:rPr>
        <w:t>依据本项目</w:t>
      </w:r>
      <w:r>
        <w:rPr>
          <w:rFonts w:hint="eastAsia" w:asciiTheme="minorEastAsia" w:hAnsiTheme="minorEastAsia" w:eastAsiaTheme="minorEastAsia"/>
          <w:sz w:val="24"/>
          <w:lang w:eastAsia="zh-CN"/>
        </w:rPr>
        <w:t>询价通知书</w:t>
      </w:r>
      <w:r>
        <w:rPr>
          <w:rFonts w:asciiTheme="minorEastAsia" w:hAnsiTheme="minorEastAsia" w:eastAsiaTheme="minorEastAsia"/>
          <w:sz w:val="24"/>
        </w:rPr>
        <w:t>所约定的</w:t>
      </w:r>
      <w:r>
        <w:rPr>
          <w:rFonts w:hint="eastAsia" w:asciiTheme="minorEastAsia" w:hAnsiTheme="minorEastAsia" w:eastAsiaTheme="minorEastAsia"/>
          <w:sz w:val="24"/>
        </w:rPr>
        <w:t>评审</w:t>
      </w:r>
      <w:r>
        <w:rPr>
          <w:rFonts w:asciiTheme="minorEastAsia" w:hAnsiTheme="minorEastAsia" w:eastAsiaTheme="minorEastAsia"/>
          <w:sz w:val="24"/>
        </w:rPr>
        <w:t>方法</w:t>
      </w:r>
      <w:r>
        <w:rPr>
          <w:rFonts w:hint="eastAsia" w:asciiTheme="minorEastAsia" w:hAnsiTheme="minorEastAsia" w:eastAsiaTheme="minorEastAsia"/>
          <w:sz w:val="24"/>
        </w:rPr>
        <w:t>和标准</w:t>
      </w:r>
      <w:r>
        <w:rPr>
          <w:rFonts w:asciiTheme="minorEastAsia" w:hAnsiTheme="minorEastAsia" w:eastAsiaTheme="minorEastAsia"/>
          <w:sz w:val="24"/>
        </w:rPr>
        <w:t>，</w:t>
      </w:r>
      <w:r>
        <w:rPr>
          <w:rFonts w:hint="eastAsia" w:asciiTheme="minorEastAsia" w:hAnsiTheme="minorEastAsia" w:eastAsiaTheme="minorEastAsia"/>
          <w:sz w:val="24"/>
        </w:rPr>
        <w:t>按照最后报价由低到高的顺序依次推荐成交候选人。最后报价相同的，</w:t>
      </w:r>
      <w:r>
        <w:rPr>
          <w:rFonts w:asciiTheme="minorEastAsia" w:hAnsiTheme="minorEastAsia" w:eastAsiaTheme="minorEastAsia"/>
          <w:sz w:val="24"/>
        </w:rPr>
        <w:t>则</w:t>
      </w:r>
      <w:r>
        <w:rPr>
          <w:rFonts w:hint="eastAsia" w:asciiTheme="minorEastAsia" w:hAnsiTheme="minorEastAsia" w:eastAsiaTheme="minorEastAsia"/>
          <w:sz w:val="24"/>
        </w:rPr>
        <w:t>由</w:t>
      </w:r>
      <w:r>
        <w:rPr>
          <w:rFonts w:hint="eastAsia" w:asciiTheme="minorEastAsia" w:hAnsiTheme="minorEastAsia" w:eastAsiaTheme="minorEastAsia"/>
          <w:sz w:val="24"/>
          <w:lang w:eastAsia="zh-CN"/>
        </w:rPr>
        <w:t>询价小组</w:t>
      </w:r>
      <w:r>
        <w:rPr>
          <w:rFonts w:hint="eastAsia" w:asciiTheme="minorEastAsia" w:hAnsiTheme="minorEastAsia" w:eastAsiaTheme="minorEastAsia"/>
          <w:sz w:val="24"/>
        </w:rPr>
        <w:t>采取随机抽取方式确定。</w:t>
      </w:r>
    </w:p>
    <w:p>
      <w:pPr>
        <w:spacing w:line="360" w:lineRule="auto"/>
        <w:ind w:firstLine="437"/>
        <w:outlineLvl w:val="3"/>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确定成交候选人和成交供应商</w:t>
      </w:r>
    </w:p>
    <w:p>
      <w:pPr>
        <w:spacing w:line="360" w:lineRule="auto"/>
        <w:ind w:firstLine="470" w:firstLineChars="196"/>
        <w:rPr>
          <w:rFonts w:ascii="宋体" w:hAnsi="宋体" w:eastAsia="宋体"/>
          <w:sz w:val="24"/>
        </w:rPr>
      </w:pPr>
      <w:r>
        <w:rPr>
          <w:rFonts w:hint="eastAsia" w:asciiTheme="minorEastAsia" w:hAnsiTheme="minorEastAsia" w:eastAsiaTheme="minorEastAsia"/>
          <w:sz w:val="24"/>
        </w:rPr>
        <w:t>24</w:t>
      </w:r>
      <w:r>
        <w:rPr>
          <w:rFonts w:asciiTheme="minorEastAsia" w:hAnsiTheme="minorEastAsia" w:eastAsiaTheme="minorEastAsia"/>
          <w:sz w:val="24"/>
        </w:rPr>
        <w:t>.</w:t>
      </w:r>
      <w:r>
        <w:rPr>
          <w:rFonts w:hint="eastAsia" w:asciiTheme="minorEastAsia" w:hAnsiTheme="minorEastAsia" w:eastAsiaTheme="minorEastAsia"/>
          <w:sz w:val="24"/>
        </w:rPr>
        <w:t xml:space="preserve">1 </w:t>
      </w:r>
      <w:r>
        <w:rPr>
          <w:rFonts w:hint="eastAsia" w:ascii="宋体" w:hAnsi="宋体" w:eastAsia="宋体"/>
          <w:sz w:val="24"/>
          <w:lang w:eastAsia="zh-CN"/>
        </w:rPr>
        <w:t>询价小组</w:t>
      </w:r>
      <w:r>
        <w:rPr>
          <w:rFonts w:hint="eastAsia" w:ascii="宋体" w:hAnsi="宋体" w:eastAsia="宋体"/>
          <w:sz w:val="24"/>
        </w:rPr>
        <w:t>按照最后报价由低到高的顺序和</w:t>
      </w:r>
      <w:r>
        <w:rPr>
          <w:rFonts w:hint="eastAsia" w:asciiTheme="minorEastAsia" w:hAnsiTheme="minorEastAsia" w:eastAsiaTheme="minorEastAsia"/>
          <w:sz w:val="24"/>
          <w:u w:val="single"/>
        </w:rPr>
        <w:t>供应商</w:t>
      </w:r>
      <w:r>
        <w:rPr>
          <w:rFonts w:asciiTheme="minorEastAsia" w:hAnsiTheme="minorEastAsia" w:eastAsiaTheme="minorEastAsia"/>
          <w:sz w:val="24"/>
          <w:u w:val="single"/>
        </w:rPr>
        <w:t>须知前附表</w:t>
      </w:r>
      <w:r>
        <w:rPr>
          <w:rFonts w:asciiTheme="minorEastAsia" w:hAnsiTheme="minorEastAsia" w:eastAsiaTheme="minorEastAsia"/>
          <w:sz w:val="24"/>
        </w:rPr>
        <w:t>中规定</w:t>
      </w:r>
      <w:r>
        <w:rPr>
          <w:rFonts w:hint="eastAsia" w:ascii="宋体" w:hAnsi="宋体" w:eastAsia="宋体"/>
          <w:sz w:val="24"/>
        </w:rPr>
        <w:t>确定成交候选人，并标明排列顺序。排名第一的成交候选人经采购人或采购人授权的</w:t>
      </w:r>
      <w:r>
        <w:rPr>
          <w:rFonts w:hint="eastAsia" w:ascii="宋体" w:hAnsi="宋体" w:eastAsia="宋体"/>
          <w:sz w:val="24"/>
          <w:lang w:eastAsia="zh-CN"/>
        </w:rPr>
        <w:t>询价小组</w:t>
      </w:r>
      <w:r>
        <w:rPr>
          <w:rFonts w:hint="eastAsia" w:ascii="宋体" w:hAnsi="宋体" w:eastAsia="宋体"/>
          <w:sz w:val="24"/>
        </w:rPr>
        <w:t>确定为成交供应商后，由</w:t>
      </w:r>
      <w:r>
        <w:rPr>
          <w:rFonts w:asciiTheme="minorEastAsia" w:hAnsiTheme="minorEastAsia" w:eastAsiaTheme="minorEastAsia"/>
          <w:sz w:val="24"/>
        </w:rPr>
        <w:t>采购代理机构</w:t>
      </w:r>
      <w:r>
        <w:rPr>
          <w:rFonts w:hint="eastAsia" w:ascii="宋体" w:hAnsi="宋体" w:eastAsia="宋体"/>
          <w:sz w:val="24"/>
        </w:rPr>
        <w:t>在指定媒体上予以公告。</w:t>
      </w:r>
    </w:p>
    <w:p>
      <w:pPr>
        <w:spacing w:line="360" w:lineRule="auto"/>
        <w:ind w:firstLine="435"/>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5</w:t>
      </w:r>
      <w:r>
        <w:rPr>
          <w:rFonts w:asciiTheme="minorEastAsia" w:hAnsiTheme="minorEastAsia" w:eastAsiaTheme="minorEastAsia"/>
          <w:b/>
          <w:sz w:val="24"/>
        </w:rPr>
        <w:t>.编写评审报告</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25.1评审报告是根据全体</w:t>
      </w:r>
      <w:r>
        <w:rPr>
          <w:rFonts w:hint="eastAsia" w:asciiTheme="minorEastAsia" w:hAnsiTheme="minorEastAsia" w:eastAsiaTheme="minorEastAsia"/>
          <w:sz w:val="24"/>
          <w:lang w:eastAsia="zh-CN"/>
        </w:rPr>
        <w:t>询价小组</w:t>
      </w:r>
      <w:r>
        <w:rPr>
          <w:rFonts w:hint="eastAsia" w:asciiTheme="minorEastAsia" w:hAnsiTheme="minorEastAsia" w:eastAsiaTheme="minorEastAsia"/>
          <w:sz w:val="24"/>
        </w:rPr>
        <w:t>成员签字的原始评审记录和评审结果编写的报告，评审报告由</w:t>
      </w:r>
      <w:r>
        <w:rPr>
          <w:rFonts w:hint="eastAsia" w:asciiTheme="minorEastAsia" w:hAnsiTheme="minorEastAsia" w:eastAsiaTheme="minorEastAsia"/>
          <w:sz w:val="24"/>
          <w:lang w:eastAsia="zh-CN"/>
        </w:rPr>
        <w:t>询价小组</w:t>
      </w:r>
      <w:r>
        <w:rPr>
          <w:rFonts w:hint="eastAsia" w:asciiTheme="minorEastAsia" w:hAnsiTheme="minorEastAsia" w:eastAsiaTheme="minorEastAsia"/>
          <w:sz w:val="24"/>
        </w:rPr>
        <w:t>全体成员签字。对评审结论持有异议的</w:t>
      </w:r>
      <w:r>
        <w:rPr>
          <w:rFonts w:hint="eastAsia" w:asciiTheme="minorEastAsia" w:hAnsiTheme="minorEastAsia" w:eastAsiaTheme="minorEastAsia"/>
          <w:sz w:val="24"/>
          <w:lang w:eastAsia="zh-CN"/>
        </w:rPr>
        <w:t>询价小组</w:t>
      </w:r>
      <w:r>
        <w:rPr>
          <w:rFonts w:hint="eastAsia" w:asciiTheme="minorEastAsia" w:hAnsiTheme="minorEastAsia" w:eastAsiaTheme="minorEastAsia"/>
          <w:sz w:val="24"/>
        </w:rPr>
        <w:t>成员可以书面方式阐述其不同意见和理由。</w:t>
      </w:r>
      <w:r>
        <w:rPr>
          <w:rFonts w:hint="eastAsia" w:asciiTheme="minorEastAsia" w:hAnsiTheme="minorEastAsia" w:eastAsiaTheme="minorEastAsia"/>
          <w:sz w:val="24"/>
          <w:lang w:eastAsia="zh-CN"/>
        </w:rPr>
        <w:t>询价小组</w:t>
      </w:r>
      <w:r>
        <w:rPr>
          <w:rFonts w:hint="eastAsia" w:asciiTheme="minorEastAsia" w:hAnsiTheme="minorEastAsia" w:eastAsiaTheme="minorEastAsia"/>
          <w:sz w:val="24"/>
        </w:rPr>
        <w:t>成员拒绝在评审报告上签字且不陈述其不同意见和理由的，视为同意评审结论。</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26</w:t>
      </w:r>
      <w:r>
        <w:rPr>
          <w:rFonts w:asciiTheme="minorEastAsia" w:hAnsiTheme="minorEastAsia" w:eastAsiaTheme="minorEastAsia"/>
          <w:b/>
          <w:sz w:val="24"/>
        </w:rPr>
        <w:t>.</w:t>
      </w:r>
      <w:r>
        <w:rPr>
          <w:rFonts w:hint="eastAsia" w:asciiTheme="minorEastAsia" w:hAnsiTheme="minorEastAsia" w:eastAsiaTheme="minorEastAsia"/>
          <w:b/>
          <w:sz w:val="24"/>
        </w:rPr>
        <w:t>保密要求</w:t>
      </w:r>
    </w:p>
    <w:p>
      <w:pPr>
        <w:spacing w:line="360" w:lineRule="auto"/>
        <w:ind w:firstLine="435"/>
        <w:rPr>
          <w:rFonts w:ascii="宋体" w:hAnsi="宋体" w:eastAsia="宋体"/>
          <w:sz w:val="24"/>
        </w:rPr>
      </w:pPr>
      <w:r>
        <w:rPr>
          <w:rFonts w:ascii="宋体" w:hAnsi="宋体" w:eastAsia="宋体"/>
          <w:sz w:val="24"/>
        </w:rPr>
        <w:t>2</w:t>
      </w:r>
      <w:r>
        <w:rPr>
          <w:rFonts w:hint="eastAsia" w:ascii="宋体" w:hAnsi="宋体" w:eastAsia="宋体"/>
          <w:sz w:val="24"/>
        </w:rPr>
        <w:t>6.1评审将在严格保密的情况下进行。</w:t>
      </w:r>
    </w:p>
    <w:p>
      <w:pPr>
        <w:spacing w:line="360" w:lineRule="auto"/>
        <w:ind w:firstLine="435"/>
        <w:rPr>
          <w:rFonts w:ascii="宋体" w:hAnsi="宋体" w:eastAsia="宋体"/>
          <w:sz w:val="24"/>
        </w:rPr>
      </w:pPr>
      <w:r>
        <w:rPr>
          <w:rFonts w:ascii="宋体" w:hAnsi="宋体" w:eastAsia="宋体"/>
          <w:sz w:val="24"/>
        </w:rPr>
        <w:t>2</w:t>
      </w:r>
      <w:r>
        <w:rPr>
          <w:rFonts w:hint="eastAsia" w:ascii="宋体" w:hAnsi="宋体" w:eastAsia="宋体"/>
          <w:sz w:val="24"/>
        </w:rPr>
        <w:t>6.2有关人员</w:t>
      </w:r>
      <w:r>
        <w:rPr>
          <w:rFonts w:ascii="宋体" w:hAnsi="宋体" w:eastAsia="宋体"/>
          <w:sz w:val="24"/>
        </w:rPr>
        <w:t>应当</w:t>
      </w:r>
      <w:r>
        <w:rPr>
          <w:rFonts w:hint="eastAsia" w:ascii="宋体" w:hAnsi="宋体" w:eastAsia="宋体"/>
          <w:sz w:val="24"/>
        </w:rPr>
        <w:t>遵</w:t>
      </w:r>
      <w:r>
        <w:rPr>
          <w:rFonts w:ascii="宋体" w:hAnsi="宋体" w:eastAsia="宋体"/>
          <w:sz w:val="24"/>
        </w:rPr>
        <w:t>守</w:t>
      </w:r>
      <w:r>
        <w:rPr>
          <w:rFonts w:hint="eastAsia" w:ascii="宋体" w:hAnsi="宋体" w:eastAsia="宋体"/>
          <w:sz w:val="24"/>
        </w:rPr>
        <w:t>评审</w:t>
      </w:r>
      <w:r>
        <w:rPr>
          <w:rFonts w:ascii="宋体" w:hAnsi="宋体" w:eastAsia="宋体"/>
          <w:sz w:val="24"/>
        </w:rPr>
        <w:t>工作纪律，不得</w:t>
      </w:r>
      <w:r>
        <w:rPr>
          <w:rFonts w:hint="eastAsia" w:ascii="宋体" w:hAnsi="宋体" w:eastAsia="宋体"/>
          <w:sz w:val="24"/>
        </w:rPr>
        <w:t>泄露评审文件</w:t>
      </w:r>
      <w:r>
        <w:rPr>
          <w:rFonts w:ascii="宋体" w:hAnsi="宋体" w:eastAsia="宋体"/>
          <w:sz w:val="24"/>
        </w:rPr>
        <w:t>、</w:t>
      </w:r>
      <w:r>
        <w:rPr>
          <w:rFonts w:hint="eastAsia" w:ascii="宋体" w:hAnsi="宋体" w:eastAsia="宋体"/>
          <w:sz w:val="24"/>
        </w:rPr>
        <w:t>评审</w:t>
      </w:r>
      <w:r>
        <w:rPr>
          <w:rFonts w:ascii="宋体" w:hAnsi="宋体" w:eastAsia="宋体"/>
          <w:sz w:val="24"/>
        </w:rPr>
        <w:t>情况和</w:t>
      </w:r>
      <w:r>
        <w:rPr>
          <w:rFonts w:hint="eastAsia" w:ascii="宋体" w:hAnsi="宋体" w:eastAsia="宋体"/>
          <w:sz w:val="24"/>
        </w:rPr>
        <w:t>评审</w:t>
      </w:r>
      <w:r>
        <w:rPr>
          <w:rFonts w:ascii="宋体" w:hAnsi="宋体" w:eastAsia="宋体"/>
          <w:sz w:val="24"/>
        </w:rPr>
        <w:t>中获悉的</w:t>
      </w:r>
      <w:r>
        <w:rPr>
          <w:rFonts w:hint="eastAsia" w:ascii="宋体" w:hAnsi="宋体" w:eastAsia="宋体"/>
          <w:sz w:val="24"/>
        </w:rPr>
        <w:t>国家秘密、</w:t>
      </w:r>
      <w:r>
        <w:rPr>
          <w:rFonts w:ascii="宋体" w:hAnsi="宋体" w:eastAsia="宋体"/>
          <w:sz w:val="24"/>
        </w:rPr>
        <w:t>商业秘密。</w:t>
      </w:r>
    </w:p>
    <w:p>
      <w:pPr>
        <w:spacing w:line="360" w:lineRule="auto"/>
        <w:ind w:firstLine="437"/>
        <w:outlineLvl w:val="3"/>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7</w:t>
      </w:r>
      <w:r>
        <w:rPr>
          <w:rFonts w:asciiTheme="minorEastAsia" w:hAnsiTheme="minorEastAsia" w:eastAsiaTheme="minorEastAsia"/>
          <w:b/>
          <w:sz w:val="24"/>
        </w:rPr>
        <w:t>.成交结果公告</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7</w:t>
      </w:r>
      <w:r>
        <w:rPr>
          <w:rFonts w:asciiTheme="minorEastAsia" w:hAnsiTheme="minorEastAsia" w:eastAsiaTheme="minorEastAsia"/>
          <w:sz w:val="24"/>
        </w:rPr>
        <w:t>.1为体现“公开、公平、公正”的原则，</w:t>
      </w:r>
      <w:r>
        <w:rPr>
          <w:rFonts w:hint="eastAsia" w:asciiTheme="minorEastAsia" w:hAnsiTheme="minorEastAsia" w:eastAsiaTheme="minorEastAsia"/>
          <w:sz w:val="24"/>
          <w:lang w:val="en-US" w:eastAsia="zh-CN"/>
        </w:rPr>
        <w:t>询价</w:t>
      </w:r>
      <w:r>
        <w:rPr>
          <w:rFonts w:asciiTheme="minorEastAsia" w:hAnsiTheme="minorEastAsia" w:eastAsiaTheme="minorEastAsia"/>
          <w:sz w:val="24"/>
        </w:rPr>
        <w:t>结束后，</w:t>
      </w:r>
      <w:r>
        <w:rPr>
          <w:rFonts w:hint="eastAsia" w:asciiTheme="minorEastAsia" w:hAnsiTheme="minorEastAsia" w:eastAsiaTheme="minorEastAsia"/>
          <w:sz w:val="24"/>
        </w:rPr>
        <w:t>采购代理机构将在</w:t>
      </w:r>
      <w:r>
        <w:rPr>
          <w:rFonts w:hint="eastAsia" w:asciiTheme="minorEastAsia" w:hAnsiTheme="minorEastAsia" w:eastAsiaTheme="minorEastAsia"/>
          <w:b/>
          <w:bCs/>
          <w:sz w:val="24"/>
          <w:lang w:eastAsia="zh-CN"/>
        </w:rPr>
        <w:t>“巢湖市金盾实业集团有限公司官方网站”</w:t>
      </w:r>
      <w:r>
        <w:rPr>
          <w:rFonts w:asciiTheme="minorEastAsia" w:hAnsiTheme="minorEastAsia" w:eastAsiaTheme="minorEastAsia"/>
          <w:sz w:val="24"/>
        </w:rPr>
        <w:t>上发布成交结果公告。</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7</w:t>
      </w:r>
      <w:r>
        <w:rPr>
          <w:rFonts w:asciiTheme="minorEastAsia" w:hAnsiTheme="minorEastAsia" w:eastAsiaTheme="minorEastAsia"/>
          <w:sz w:val="24"/>
        </w:rPr>
        <w:t>.2成交结果公告内容应当包括采购人及其委托的采购代理机构的名称、地址、联系方式，项目名称和项目编号，成交供应商名称、地址和成交金额，主要成交标的的名称、规格型号、数量、单价、服务要求，成交结果公告期限以及</w:t>
      </w:r>
      <w:r>
        <w:rPr>
          <w:rFonts w:hint="eastAsia" w:asciiTheme="minorEastAsia" w:hAnsiTheme="minorEastAsia" w:eastAsiaTheme="minorEastAsia"/>
          <w:sz w:val="24"/>
          <w:u w:val="single"/>
        </w:rPr>
        <w:t>供应商须知前附表</w:t>
      </w:r>
      <w:r>
        <w:rPr>
          <w:rFonts w:asciiTheme="minorEastAsia" w:hAnsiTheme="minorEastAsia" w:eastAsiaTheme="minorEastAsia"/>
          <w:sz w:val="24"/>
        </w:rPr>
        <w:t>中约定进行公告的内容。</w:t>
      </w:r>
    </w:p>
    <w:p>
      <w:pPr>
        <w:spacing w:line="360" w:lineRule="auto"/>
        <w:ind w:firstLine="437"/>
        <w:outlineLvl w:val="3"/>
        <w:rPr>
          <w:rFonts w:ascii="宋体" w:hAnsi="宋体" w:eastAsia="宋体"/>
          <w:b/>
          <w:sz w:val="24"/>
        </w:rPr>
      </w:pPr>
      <w:r>
        <w:rPr>
          <w:rFonts w:ascii="宋体" w:hAnsi="宋体" w:eastAsia="宋体"/>
          <w:b/>
          <w:sz w:val="24"/>
        </w:rPr>
        <w:t>2</w:t>
      </w:r>
      <w:r>
        <w:rPr>
          <w:rFonts w:hint="eastAsia" w:ascii="宋体" w:hAnsi="宋体" w:eastAsia="宋体"/>
          <w:b/>
          <w:sz w:val="24"/>
        </w:rPr>
        <w:t>8</w:t>
      </w:r>
      <w:r>
        <w:rPr>
          <w:rFonts w:ascii="宋体" w:hAnsi="宋体" w:eastAsia="宋体"/>
          <w:b/>
          <w:sz w:val="24"/>
        </w:rPr>
        <w:t>.成交通知书</w:t>
      </w:r>
    </w:p>
    <w:p>
      <w:pPr>
        <w:spacing w:line="360" w:lineRule="auto"/>
        <w:ind w:firstLine="435"/>
        <w:rPr>
          <w:rFonts w:ascii="宋体" w:hAnsi="宋体" w:eastAsia="宋体"/>
          <w:sz w:val="24"/>
        </w:rPr>
      </w:pPr>
      <w:r>
        <w:rPr>
          <w:rFonts w:ascii="宋体" w:hAnsi="宋体" w:eastAsia="宋体"/>
          <w:sz w:val="24"/>
        </w:rPr>
        <w:t>2</w:t>
      </w:r>
      <w:r>
        <w:rPr>
          <w:rFonts w:hint="eastAsia" w:ascii="宋体" w:hAnsi="宋体" w:eastAsia="宋体"/>
          <w:sz w:val="24"/>
        </w:rPr>
        <w:t>8</w:t>
      </w:r>
      <w:r>
        <w:rPr>
          <w:rFonts w:ascii="宋体" w:hAnsi="宋体" w:eastAsia="宋体"/>
          <w:sz w:val="24"/>
        </w:rPr>
        <w:t>.1采购代理机构发布成交结果公告的同时</w:t>
      </w:r>
      <w:r>
        <w:rPr>
          <w:rFonts w:asciiTheme="minorEastAsia" w:hAnsiTheme="minorEastAsia" w:eastAsiaTheme="minorEastAsia"/>
          <w:sz w:val="24"/>
        </w:rPr>
        <w:t>以</w:t>
      </w:r>
      <w:r>
        <w:rPr>
          <w:rFonts w:hint="eastAsia" w:asciiTheme="minorEastAsia" w:hAnsiTheme="minorEastAsia" w:eastAsiaTheme="minorEastAsia"/>
          <w:sz w:val="24"/>
          <w:u w:val="single"/>
        </w:rPr>
        <w:t>供应商须知前附表</w:t>
      </w:r>
      <w:r>
        <w:rPr>
          <w:rFonts w:hint="eastAsia" w:asciiTheme="minorEastAsia" w:hAnsiTheme="minorEastAsia" w:eastAsiaTheme="minorEastAsia"/>
          <w:sz w:val="24"/>
        </w:rPr>
        <w:t>规定的</w:t>
      </w:r>
      <w:r>
        <w:rPr>
          <w:rFonts w:asciiTheme="minorEastAsia" w:hAnsiTheme="minorEastAsia" w:eastAsiaTheme="minorEastAsia"/>
          <w:sz w:val="24"/>
        </w:rPr>
        <w:t>形式</w:t>
      </w:r>
      <w:r>
        <w:rPr>
          <w:rFonts w:ascii="宋体" w:hAnsi="宋体" w:eastAsia="宋体"/>
          <w:sz w:val="24"/>
        </w:rPr>
        <w:t>向成交供应商发出成交通知书。</w:t>
      </w:r>
    </w:p>
    <w:p>
      <w:pPr>
        <w:spacing w:line="360" w:lineRule="auto"/>
        <w:ind w:firstLine="435"/>
        <w:rPr>
          <w:rFonts w:ascii="宋体" w:hAnsi="宋体" w:eastAsia="宋体"/>
          <w:sz w:val="24"/>
        </w:rPr>
      </w:pPr>
      <w:r>
        <w:rPr>
          <w:rFonts w:ascii="宋体" w:hAnsi="宋体" w:eastAsia="宋体"/>
          <w:sz w:val="24"/>
        </w:rPr>
        <w:t>2</w:t>
      </w:r>
      <w:r>
        <w:rPr>
          <w:rFonts w:hint="eastAsia" w:ascii="宋体" w:hAnsi="宋体" w:eastAsia="宋体"/>
          <w:sz w:val="24"/>
        </w:rPr>
        <w:t>8</w:t>
      </w:r>
      <w:r>
        <w:rPr>
          <w:rFonts w:ascii="宋体" w:hAnsi="宋体" w:eastAsia="宋体"/>
          <w:sz w:val="24"/>
        </w:rPr>
        <w:t>.2成交通知书对采购人和成交供应商具有同等法律效力。成交通知书发出以后，采购人改变成交结果或者成交供应商放弃成交资格，应当承担相应的法律责任。</w:t>
      </w:r>
    </w:p>
    <w:p>
      <w:pPr>
        <w:spacing w:line="360" w:lineRule="auto"/>
        <w:ind w:firstLine="435"/>
        <w:rPr>
          <w:rFonts w:ascii="宋体" w:hAnsi="宋体" w:eastAsia="宋体"/>
          <w:sz w:val="24"/>
        </w:rPr>
      </w:pPr>
      <w:r>
        <w:rPr>
          <w:rFonts w:ascii="宋体" w:hAnsi="宋体" w:eastAsia="宋体"/>
          <w:sz w:val="24"/>
        </w:rPr>
        <w:t>2</w:t>
      </w:r>
      <w:r>
        <w:rPr>
          <w:rFonts w:hint="eastAsia" w:ascii="宋体" w:hAnsi="宋体" w:eastAsia="宋体"/>
          <w:sz w:val="24"/>
        </w:rPr>
        <w:t>8</w:t>
      </w:r>
      <w:r>
        <w:rPr>
          <w:rFonts w:ascii="宋体" w:hAnsi="宋体" w:eastAsia="宋体"/>
          <w:sz w:val="24"/>
        </w:rPr>
        <w:t>.3成交通知书是合同的组成部分。</w:t>
      </w:r>
    </w:p>
    <w:p>
      <w:pPr>
        <w:spacing w:line="360" w:lineRule="auto"/>
        <w:ind w:firstLine="437"/>
        <w:outlineLvl w:val="3"/>
        <w:rPr>
          <w:rFonts w:ascii="宋体" w:hAnsi="宋体" w:eastAsia="宋体"/>
          <w:b/>
          <w:sz w:val="24"/>
        </w:rPr>
      </w:pPr>
      <w:r>
        <w:rPr>
          <w:rFonts w:hint="eastAsia" w:ascii="宋体" w:hAnsi="宋体" w:eastAsia="宋体"/>
          <w:b/>
          <w:sz w:val="24"/>
        </w:rPr>
        <w:t>29</w:t>
      </w:r>
      <w:r>
        <w:rPr>
          <w:rFonts w:ascii="宋体" w:hAnsi="宋体" w:eastAsia="宋体"/>
          <w:b/>
          <w:sz w:val="24"/>
        </w:rPr>
        <w:t>.告知</w:t>
      </w:r>
      <w:r>
        <w:rPr>
          <w:rFonts w:hint="eastAsia" w:asciiTheme="minorEastAsia" w:hAnsiTheme="minorEastAsia" w:eastAsiaTheme="minorEastAsia"/>
          <w:b/>
          <w:sz w:val="24"/>
        </w:rPr>
        <w:t>询价</w:t>
      </w:r>
      <w:r>
        <w:rPr>
          <w:rFonts w:asciiTheme="minorEastAsia" w:hAnsiTheme="minorEastAsia" w:eastAsiaTheme="minorEastAsia"/>
          <w:b/>
          <w:sz w:val="24"/>
        </w:rPr>
        <w:t>结果</w:t>
      </w:r>
    </w:p>
    <w:p>
      <w:pPr>
        <w:spacing w:line="360" w:lineRule="auto"/>
        <w:ind w:firstLine="435"/>
        <w:rPr>
          <w:rFonts w:ascii="宋体" w:hAnsi="宋体" w:eastAsia="宋体"/>
          <w:sz w:val="24"/>
        </w:rPr>
      </w:pPr>
      <w:r>
        <w:rPr>
          <w:rFonts w:ascii="宋体" w:hAnsi="宋体" w:eastAsia="宋体"/>
          <w:sz w:val="24"/>
        </w:rPr>
        <w:t>2</w:t>
      </w:r>
      <w:r>
        <w:rPr>
          <w:rFonts w:hint="eastAsia" w:ascii="宋体" w:hAnsi="宋体" w:eastAsia="宋体"/>
          <w:sz w:val="24"/>
        </w:rPr>
        <w:t>9</w:t>
      </w:r>
      <w:r>
        <w:rPr>
          <w:rFonts w:ascii="宋体" w:hAnsi="宋体" w:eastAsia="宋体"/>
          <w:sz w:val="24"/>
        </w:rPr>
        <w:t>.</w:t>
      </w:r>
      <w:r>
        <w:rPr>
          <w:rFonts w:hint="eastAsia" w:ascii="宋体" w:hAnsi="宋体" w:eastAsia="宋体"/>
          <w:sz w:val="24"/>
        </w:rPr>
        <w:t>1</w:t>
      </w:r>
      <w:r>
        <w:rPr>
          <w:rFonts w:ascii="宋体" w:hAnsi="宋体" w:eastAsia="宋体"/>
          <w:sz w:val="24"/>
        </w:rPr>
        <w:t>采购代理机构对未成交的供应商不做未成交原因的解释。</w:t>
      </w:r>
    </w:p>
    <w:p>
      <w:pPr>
        <w:spacing w:line="360" w:lineRule="auto"/>
        <w:ind w:firstLine="437"/>
        <w:outlineLvl w:val="3"/>
        <w:rPr>
          <w:rFonts w:ascii="宋体" w:hAnsi="宋体" w:eastAsia="宋体"/>
          <w:b/>
          <w:sz w:val="24"/>
        </w:rPr>
      </w:pPr>
      <w:r>
        <w:rPr>
          <w:rFonts w:hint="eastAsia" w:ascii="宋体" w:hAnsi="宋体" w:eastAsia="宋体"/>
          <w:b/>
          <w:sz w:val="24"/>
        </w:rPr>
        <w:t>30</w:t>
      </w:r>
      <w:r>
        <w:rPr>
          <w:rFonts w:ascii="宋体" w:hAnsi="宋体" w:eastAsia="宋体"/>
          <w:b/>
          <w:sz w:val="24"/>
        </w:rPr>
        <w:t>.履约</w:t>
      </w:r>
      <w:r>
        <w:rPr>
          <w:rFonts w:asciiTheme="minorEastAsia" w:hAnsiTheme="minorEastAsia" w:eastAsiaTheme="minorEastAsia"/>
          <w:b/>
          <w:sz w:val="24"/>
        </w:rPr>
        <w:t>保证金</w:t>
      </w:r>
    </w:p>
    <w:p>
      <w:pPr>
        <w:spacing w:line="360" w:lineRule="auto"/>
        <w:ind w:firstLine="435"/>
        <w:rPr>
          <w:rFonts w:ascii="宋体" w:hAnsi="宋体" w:eastAsia="宋体"/>
          <w:sz w:val="24"/>
        </w:rPr>
      </w:pPr>
      <w:r>
        <w:rPr>
          <w:rFonts w:hint="eastAsia" w:ascii="宋体" w:hAnsi="宋体" w:eastAsia="宋体"/>
          <w:sz w:val="24"/>
        </w:rPr>
        <w:t>30</w:t>
      </w:r>
      <w:r>
        <w:rPr>
          <w:rFonts w:ascii="宋体" w:hAnsi="宋体" w:eastAsia="宋体"/>
          <w:sz w:val="24"/>
        </w:rPr>
        <w:t>.1成交供应商应按照</w:t>
      </w:r>
      <w:r>
        <w:rPr>
          <w:rFonts w:ascii="宋体" w:hAnsi="宋体" w:eastAsia="宋体"/>
          <w:sz w:val="24"/>
          <w:u w:val="single"/>
        </w:rPr>
        <w:t>供应商须知前附表</w:t>
      </w:r>
      <w:r>
        <w:rPr>
          <w:rFonts w:ascii="宋体" w:hAnsi="宋体" w:eastAsia="宋体"/>
          <w:sz w:val="24"/>
        </w:rPr>
        <w:t>规定</w:t>
      </w:r>
      <w:r>
        <w:rPr>
          <w:rFonts w:hint="eastAsia" w:ascii="宋体" w:hAnsi="宋体" w:eastAsia="宋体"/>
          <w:sz w:val="24"/>
        </w:rPr>
        <w:t>缴纳</w:t>
      </w:r>
      <w:r>
        <w:rPr>
          <w:rFonts w:ascii="宋体" w:hAnsi="宋体" w:eastAsia="宋体"/>
          <w:sz w:val="24"/>
        </w:rPr>
        <w:t>履约保证金。</w:t>
      </w:r>
    </w:p>
    <w:p>
      <w:pPr>
        <w:spacing w:line="360" w:lineRule="auto"/>
        <w:ind w:firstLine="435"/>
        <w:rPr>
          <w:rFonts w:ascii="宋体" w:hAnsi="宋体" w:eastAsia="宋体"/>
          <w:sz w:val="24"/>
        </w:rPr>
      </w:pPr>
      <w:r>
        <w:rPr>
          <w:rFonts w:hint="eastAsia" w:ascii="宋体" w:hAnsi="宋体" w:eastAsia="宋体"/>
          <w:sz w:val="24"/>
        </w:rPr>
        <w:t>30</w:t>
      </w:r>
      <w:r>
        <w:rPr>
          <w:rFonts w:ascii="宋体" w:hAnsi="宋体" w:eastAsia="宋体"/>
          <w:sz w:val="24"/>
        </w:rPr>
        <w:t>.2如果成交供应商没有按照上述履约保证金的规定执行，将视为放弃成交资格。在此情况下，采购人可确定下一成交候选人为成交供应商，也可以重新开展采购活动。</w:t>
      </w:r>
    </w:p>
    <w:p>
      <w:pPr>
        <w:spacing w:line="360" w:lineRule="auto"/>
        <w:ind w:firstLine="437"/>
        <w:outlineLvl w:val="3"/>
        <w:rPr>
          <w:rFonts w:ascii="宋体" w:hAnsi="宋体" w:eastAsia="宋体"/>
          <w:b/>
          <w:sz w:val="24"/>
        </w:rPr>
      </w:pPr>
      <w:r>
        <w:rPr>
          <w:rFonts w:hint="eastAsia" w:ascii="宋体" w:hAnsi="宋体" w:eastAsia="宋体"/>
          <w:b/>
          <w:sz w:val="24"/>
        </w:rPr>
        <w:t>31</w:t>
      </w:r>
      <w:r>
        <w:rPr>
          <w:rFonts w:ascii="宋体" w:hAnsi="宋体" w:eastAsia="宋体"/>
          <w:b/>
          <w:sz w:val="24"/>
        </w:rPr>
        <w:t>.</w:t>
      </w:r>
      <w:r>
        <w:rPr>
          <w:rFonts w:hint="eastAsia" w:ascii="宋体" w:hAnsi="宋体" w:eastAsia="宋体"/>
          <w:b/>
          <w:sz w:val="24"/>
        </w:rPr>
        <w:t>成交</w:t>
      </w:r>
      <w:r>
        <w:rPr>
          <w:rFonts w:ascii="宋体" w:hAnsi="宋体" w:eastAsia="宋体"/>
          <w:b/>
          <w:sz w:val="24"/>
        </w:rPr>
        <w:t>服务费</w:t>
      </w:r>
    </w:p>
    <w:p>
      <w:pPr>
        <w:spacing w:line="360" w:lineRule="auto"/>
        <w:ind w:firstLine="435"/>
        <w:rPr>
          <w:rFonts w:ascii="宋体" w:hAnsi="宋体" w:eastAsia="宋体"/>
          <w:sz w:val="24"/>
        </w:rPr>
      </w:pPr>
      <w:r>
        <w:rPr>
          <w:rFonts w:hint="eastAsia" w:ascii="宋体" w:hAnsi="宋体" w:eastAsia="宋体"/>
          <w:sz w:val="24"/>
        </w:rPr>
        <w:t>31</w:t>
      </w:r>
      <w:r>
        <w:rPr>
          <w:rFonts w:ascii="宋体" w:hAnsi="宋体" w:eastAsia="宋体"/>
          <w:sz w:val="24"/>
        </w:rPr>
        <w:t>.1本项目</w:t>
      </w:r>
      <w:r>
        <w:rPr>
          <w:rFonts w:hint="eastAsia" w:ascii="宋体" w:hAnsi="宋体" w:eastAsia="宋体"/>
          <w:sz w:val="24"/>
        </w:rPr>
        <w:t>成交</w:t>
      </w:r>
      <w:r>
        <w:rPr>
          <w:rFonts w:ascii="宋体" w:hAnsi="宋体" w:eastAsia="宋体"/>
          <w:sz w:val="24"/>
        </w:rPr>
        <w:t>服务费的收取按</w:t>
      </w:r>
      <w:r>
        <w:rPr>
          <w:rFonts w:hint="eastAsia" w:ascii="宋体" w:hAnsi="宋体" w:eastAsia="宋体"/>
          <w:sz w:val="24"/>
          <w:u w:val="single"/>
        </w:rPr>
        <w:t>供应商</w:t>
      </w:r>
      <w:r>
        <w:rPr>
          <w:rFonts w:ascii="宋体" w:hAnsi="宋体" w:eastAsia="宋体"/>
          <w:sz w:val="24"/>
          <w:u w:val="single"/>
        </w:rPr>
        <w:t>须知前附表</w:t>
      </w:r>
      <w:r>
        <w:rPr>
          <w:rFonts w:ascii="宋体" w:hAnsi="宋体" w:eastAsia="宋体"/>
          <w:sz w:val="24"/>
        </w:rPr>
        <w:t>的规定执行。</w:t>
      </w:r>
    </w:p>
    <w:p>
      <w:pPr>
        <w:spacing w:line="360" w:lineRule="auto"/>
        <w:ind w:firstLine="437"/>
        <w:outlineLvl w:val="3"/>
        <w:rPr>
          <w:rFonts w:ascii="宋体" w:hAnsi="宋体" w:eastAsia="宋体"/>
          <w:b/>
          <w:sz w:val="24"/>
        </w:rPr>
      </w:pPr>
      <w:r>
        <w:rPr>
          <w:rFonts w:hint="eastAsia" w:ascii="宋体" w:hAnsi="宋体" w:eastAsia="宋体"/>
          <w:b/>
          <w:sz w:val="24"/>
        </w:rPr>
        <w:t>32</w:t>
      </w:r>
      <w:r>
        <w:rPr>
          <w:rFonts w:ascii="宋体" w:hAnsi="宋体" w:eastAsia="宋体"/>
          <w:b/>
          <w:sz w:val="24"/>
        </w:rPr>
        <w:t>.签订合同</w:t>
      </w:r>
    </w:p>
    <w:p>
      <w:pPr>
        <w:spacing w:line="360" w:lineRule="auto"/>
        <w:ind w:firstLine="435"/>
        <w:rPr>
          <w:rFonts w:ascii="宋体" w:hAnsi="宋体" w:eastAsia="宋体"/>
          <w:sz w:val="24"/>
        </w:rPr>
      </w:pPr>
      <w:r>
        <w:rPr>
          <w:rFonts w:hint="eastAsia" w:ascii="宋体" w:hAnsi="宋体" w:eastAsia="宋体"/>
          <w:sz w:val="24"/>
        </w:rPr>
        <w:t>32</w:t>
      </w:r>
      <w:r>
        <w:rPr>
          <w:rFonts w:ascii="宋体" w:hAnsi="宋体" w:eastAsia="宋体"/>
          <w:sz w:val="24"/>
        </w:rPr>
        <w:t>.1</w:t>
      </w:r>
      <w:r>
        <w:rPr>
          <w:rFonts w:hint="eastAsia" w:ascii="宋体" w:hAnsi="宋体" w:eastAsia="宋体"/>
          <w:sz w:val="24"/>
        </w:rPr>
        <w:t>采购人与</w:t>
      </w:r>
      <w:r>
        <w:rPr>
          <w:rFonts w:ascii="宋体" w:hAnsi="宋体" w:eastAsia="宋体"/>
          <w:sz w:val="24"/>
        </w:rPr>
        <w:t>成交供应商应当自发出成交通知书之日起30日内签订合同。</w:t>
      </w:r>
    </w:p>
    <w:p>
      <w:pPr>
        <w:spacing w:line="360" w:lineRule="auto"/>
        <w:ind w:firstLine="435"/>
        <w:rPr>
          <w:rFonts w:ascii="宋体" w:hAnsi="宋体" w:eastAsia="宋体"/>
          <w:sz w:val="24"/>
        </w:rPr>
      </w:pPr>
      <w:r>
        <w:rPr>
          <w:rFonts w:hint="eastAsia" w:ascii="宋体" w:hAnsi="宋体" w:eastAsia="宋体"/>
          <w:sz w:val="24"/>
        </w:rPr>
        <w:t>32</w:t>
      </w:r>
      <w:r>
        <w:rPr>
          <w:rFonts w:ascii="宋体" w:hAnsi="宋体" w:eastAsia="宋体"/>
          <w:sz w:val="24"/>
        </w:rPr>
        <w:t>.2</w:t>
      </w:r>
      <w:r>
        <w:rPr>
          <w:rFonts w:hint="eastAsia" w:ascii="宋体" w:hAnsi="宋体" w:eastAsia="宋体"/>
          <w:sz w:val="24"/>
          <w:lang w:eastAsia="zh-CN"/>
        </w:rPr>
        <w:t>询价通知书</w:t>
      </w:r>
      <w:r>
        <w:rPr>
          <w:rFonts w:ascii="宋体" w:hAnsi="宋体" w:eastAsia="宋体"/>
          <w:sz w:val="24"/>
        </w:rPr>
        <w:t>、成交供应商的响应文件及其澄清文件等，均为签订合同的依据。</w:t>
      </w:r>
    </w:p>
    <w:p>
      <w:pPr>
        <w:spacing w:line="360" w:lineRule="auto"/>
        <w:ind w:firstLine="435"/>
        <w:rPr>
          <w:rFonts w:ascii="宋体" w:hAnsi="宋体" w:eastAsia="宋体"/>
          <w:sz w:val="24"/>
        </w:rPr>
      </w:pPr>
      <w:r>
        <w:rPr>
          <w:rFonts w:hint="eastAsia" w:ascii="宋体" w:hAnsi="宋体" w:eastAsia="宋体"/>
          <w:sz w:val="24"/>
        </w:rPr>
        <w:t>32</w:t>
      </w:r>
      <w:r>
        <w:rPr>
          <w:rFonts w:ascii="宋体" w:hAnsi="宋体" w:eastAsia="宋体"/>
          <w:sz w:val="24"/>
        </w:rPr>
        <w:t>.3 成交供应商拒绝与采购人签订合同的，采购人可以按照评审报告推荐的成交候选人名单排序，确定下一成交候选人为成交供应商，也可以重新开展采购活动。</w:t>
      </w:r>
      <w:r>
        <w:rPr>
          <w:rFonts w:hint="eastAsia" w:ascii="宋体" w:hAnsi="宋体" w:eastAsia="宋体"/>
          <w:sz w:val="24"/>
        </w:rPr>
        <w:t>成交供应商拒绝签订政府采购合同的不得参加对该项目重新开展的采购活动。</w:t>
      </w:r>
    </w:p>
    <w:p>
      <w:pPr>
        <w:spacing w:line="360" w:lineRule="auto"/>
        <w:ind w:firstLine="437"/>
        <w:outlineLvl w:val="3"/>
        <w:rPr>
          <w:rFonts w:ascii="宋体" w:hAnsi="宋体" w:eastAsia="宋体"/>
          <w:b/>
          <w:sz w:val="24"/>
        </w:rPr>
      </w:pPr>
      <w:r>
        <w:rPr>
          <w:rFonts w:ascii="宋体" w:hAnsi="宋体" w:eastAsia="宋体"/>
          <w:b/>
          <w:sz w:val="24"/>
        </w:rPr>
        <w:t>3</w:t>
      </w:r>
      <w:r>
        <w:rPr>
          <w:rFonts w:hint="eastAsia" w:ascii="宋体" w:hAnsi="宋体" w:eastAsia="宋体"/>
          <w:b/>
          <w:sz w:val="24"/>
        </w:rPr>
        <w:t>3</w:t>
      </w:r>
      <w:r>
        <w:rPr>
          <w:rFonts w:ascii="宋体" w:hAnsi="宋体" w:eastAsia="宋体"/>
          <w:b/>
          <w:sz w:val="24"/>
        </w:rPr>
        <w:t>.廉洁自律规定</w:t>
      </w:r>
    </w:p>
    <w:p>
      <w:pPr>
        <w:spacing w:line="360" w:lineRule="auto"/>
        <w:ind w:firstLine="435"/>
        <w:rPr>
          <w:rFonts w:ascii="宋体" w:hAnsi="宋体" w:eastAsia="宋体"/>
          <w:sz w:val="24"/>
        </w:rPr>
      </w:pPr>
      <w:r>
        <w:rPr>
          <w:rFonts w:ascii="宋体" w:hAnsi="宋体" w:eastAsia="宋体"/>
          <w:sz w:val="24"/>
        </w:rPr>
        <w:t>3</w:t>
      </w:r>
      <w:r>
        <w:rPr>
          <w:rFonts w:hint="eastAsia" w:ascii="宋体" w:hAnsi="宋体" w:eastAsia="宋体"/>
          <w:sz w:val="24"/>
        </w:rPr>
        <w:t>3</w:t>
      </w:r>
      <w:r>
        <w:rPr>
          <w:rFonts w:ascii="宋体" w:hAnsi="宋体" w:eastAsia="宋体"/>
          <w:sz w:val="24"/>
        </w:rPr>
        <w:t>.1采购代理机构工作人员不得以不正当手段获取政府采购代理业务，不得与采购人、供应商恶意串通。</w:t>
      </w:r>
    </w:p>
    <w:p>
      <w:pPr>
        <w:spacing w:line="360" w:lineRule="auto"/>
        <w:ind w:firstLine="435"/>
        <w:rPr>
          <w:rFonts w:ascii="宋体" w:hAnsi="宋体" w:eastAsia="宋体"/>
          <w:sz w:val="24"/>
        </w:rPr>
      </w:pPr>
      <w:r>
        <w:rPr>
          <w:rFonts w:ascii="宋体" w:hAnsi="宋体" w:eastAsia="宋体"/>
          <w:sz w:val="24"/>
        </w:rPr>
        <w:t>3</w:t>
      </w:r>
      <w:r>
        <w:rPr>
          <w:rFonts w:hint="eastAsia" w:ascii="宋体" w:hAnsi="宋体" w:eastAsia="宋体"/>
          <w:sz w:val="24"/>
        </w:rPr>
        <w:t>3</w:t>
      </w:r>
      <w:r>
        <w:rPr>
          <w:rFonts w:ascii="宋体" w:hAnsi="宋体" w:eastAsia="宋体"/>
          <w:sz w:val="24"/>
        </w:rPr>
        <w:t>.2采购代理机构工作人员不得接受采购人或者供应商组织的宴请、旅游、娱乐，不得收受礼品、现金、有价证券等，不得向采购人或者供应商报销应当由个人承担的费用。</w:t>
      </w:r>
    </w:p>
    <w:p>
      <w:pPr>
        <w:spacing w:line="360" w:lineRule="auto"/>
        <w:ind w:firstLine="437"/>
        <w:outlineLvl w:val="3"/>
        <w:rPr>
          <w:rFonts w:ascii="宋体" w:hAnsi="宋体" w:eastAsia="宋体"/>
          <w:b/>
          <w:sz w:val="24"/>
        </w:rPr>
      </w:pPr>
      <w:r>
        <w:rPr>
          <w:rFonts w:ascii="宋体" w:hAnsi="宋体" w:eastAsia="宋体"/>
          <w:b/>
          <w:sz w:val="24"/>
        </w:rPr>
        <w:t>3</w:t>
      </w:r>
      <w:r>
        <w:rPr>
          <w:rFonts w:hint="eastAsia" w:ascii="宋体" w:hAnsi="宋体" w:eastAsia="宋体"/>
          <w:b/>
          <w:sz w:val="24"/>
        </w:rPr>
        <w:t>4</w:t>
      </w:r>
      <w:r>
        <w:rPr>
          <w:rFonts w:ascii="宋体" w:hAnsi="宋体" w:eastAsia="宋体"/>
          <w:b/>
          <w:sz w:val="24"/>
        </w:rPr>
        <w:t>.质疑的提出与接收</w:t>
      </w:r>
    </w:p>
    <w:p>
      <w:pPr>
        <w:spacing w:line="360" w:lineRule="auto"/>
        <w:ind w:firstLine="435"/>
        <w:rPr>
          <w:rFonts w:ascii="宋体" w:hAnsi="宋体" w:eastAsia="宋体"/>
          <w:sz w:val="24"/>
        </w:rPr>
      </w:pPr>
      <w:r>
        <w:rPr>
          <w:rFonts w:ascii="宋体" w:hAnsi="宋体" w:eastAsia="宋体"/>
          <w:sz w:val="24"/>
        </w:rPr>
        <w:t>3</w:t>
      </w:r>
      <w:r>
        <w:rPr>
          <w:rFonts w:hint="eastAsia" w:ascii="宋体" w:hAnsi="宋体" w:eastAsia="宋体"/>
          <w:sz w:val="24"/>
        </w:rPr>
        <w:t>4</w:t>
      </w:r>
      <w:r>
        <w:rPr>
          <w:rFonts w:ascii="宋体" w:hAnsi="宋体" w:eastAsia="宋体"/>
          <w:sz w:val="24"/>
        </w:rPr>
        <w:t>.1供应商认为</w:t>
      </w:r>
      <w:r>
        <w:rPr>
          <w:rFonts w:hint="eastAsia" w:ascii="宋体" w:hAnsi="宋体" w:eastAsia="宋体"/>
          <w:sz w:val="24"/>
          <w:lang w:eastAsia="zh-CN"/>
        </w:rPr>
        <w:t>询价通知书</w:t>
      </w:r>
      <w:r>
        <w:rPr>
          <w:rFonts w:ascii="宋体" w:hAnsi="宋体" w:eastAsia="宋体"/>
          <w:sz w:val="24"/>
        </w:rPr>
        <w:t>、采购过程、成交结果使自己的权益受到损害的，可以根据《中华人民共和国政府采购法》、《中华人民共和国政府采购法实施条例》和《政府采购质疑和投诉办法》的有关规定，依法向采购人或其委托的采购代理机构提出质疑。</w:t>
      </w:r>
    </w:p>
    <w:p>
      <w:pPr>
        <w:spacing w:line="360" w:lineRule="auto"/>
        <w:ind w:firstLine="435"/>
        <w:rPr>
          <w:rFonts w:ascii="宋体" w:hAnsi="宋体" w:eastAsia="宋体"/>
          <w:sz w:val="24"/>
        </w:rPr>
      </w:pPr>
      <w:r>
        <w:rPr>
          <w:rFonts w:ascii="宋体" w:hAnsi="宋体" w:eastAsia="宋体"/>
          <w:sz w:val="24"/>
        </w:rPr>
        <w:t>3</w:t>
      </w:r>
      <w:r>
        <w:rPr>
          <w:rFonts w:hint="eastAsia" w:ascii="宋体" w:hAnsi="宋体" w:eastAsia="宋体"/>
          <w:sz w:val="24"/>
        </w:rPr>
        <w:t>4</w:t>
      </w:r>
      <w:r>
        <w:rPr>
          <w:rFonts w:ascii="宋体" w:hAnsi="宋体" w:eastAsia="宋体"/>
          <w:sz w:val="24"/>
        </w:rPr>
        <w:t>.2质疑供应商应按照财政部制定的《政府采购质疑函范本》格式（详见</w:t>
      </w:r>
      <w:r>
        <w:rPr>
          <w:rFonts w:hint="eastAsia" w:ascii="宋体" w:hAnsi="宋体" w:eastAsia="宋体"/>
          <w:sz w:val="24"/>
          <w:lang w:eastAsia="zh-CN"/>
        </w:rPr>
        <w:t>询价通知书</w:t>
      </w:r>
      <w:r>
        <w:rPr>
          <w:rFonts w:ascii="宋体" w:hAnsi="宋体" w:eastAsia="宋体"/>
          <w:sz w:val="24"/>
        </w:rPr>
        <w:t>第八章）和《政府采购质疑和投诉办法》的要求，在法定质疑期内以</w:t>
      </w:r>
      <w:r>
        <w:rPr>
          <w:rFonts w:hint="eastAsia" w:ascii="宋体" w:hAnsi="宋体" w:eastAsia="宋体"/>
          <w:sz w:val="24"/>
        </w:rPr>
        <w:t>书面</w:t>
      </w:r>
      <w:r>
        <w:rPr>
          <w:rFonts w:ascii="宋体" w:hAnsi="宋体" w:eastAsia="宋体"/>
          <w:sz w:val="24"/>
        </w:rPr>
        <w:t>形式提出质疑，</w:t>
      </w:r>
      <w:r>
        <w:rPr>
          <w:rFonts w:hint="eastAsia" w:asciiTheme="minorEastAsia" w:hAnsiTheme="minorEastAsia" w:eastAsiaTheme="minorEastAsia"/>
          <w:sz w:val="24"/>
        </w:rPr>
        <w:t>超出法定质疑期提交的质疑将被拒绝。</w:t>
      </w:r>
      <w:r>
        <w:rPr>
          <w:rFonts w:ascii="宋体" w:hAnsi="宋体" w:eastAsia="宋体"/>
          <w:sz w:val="24"/>
        </w:rPr>
        <w:t>针对同一采购程序环节的质疑应一次性提出。</w:t>
      </w:r>
    </w:p>
    <w:p>
      <w:pPr>
        <w:spacing w:line="360" w:lineRule="auto"/>
        <w:ind w:firstLine="435"/>
        <w:rPr>
          <w:rFonts w:ascii="宋体" w:hAnsi="宋体" w:eastAsia="宋体"/>
          <w:sz w:val="24"/>
        </w:rPr>
      </w:pPr>
      <w:r>
        <w:rPr>
          <w:rFonts w:hint="eastAsia" w:ascii="宋体" w:hAnsi="宋体" w:eastAsia="宋体"/>
          <w:sz w:val="24"/>
        </w:rPr>
        <w:t>超出法定质疑期的、重复提出的、分次提出的或内容、形式不符合《政府采购质疑和投诉办法》的，质疑供应商将依法承担不利后果。</w:t>
      </w:r>
    </w:p>
    <w:p>
      <w:pPr>
        <w:spacing w:line="360" w:lineRule="auto"/>
        <w:ind w:firstLine="435"/>
        <w:rPr>
          <w:rFonts w:ascii="宋体" w:hAnsi="宋体" w:eastAsia="宋体"/>
          <w:sz w:val="24"/>
        </w:rPr>
      </w:pPr>
      <w:r>
        <w:rPr>
          <w:rFonts w:ascii="宋体" w:hAnsi="宋体" w:eastAsia="宋体"/>
          <w:sz w:val="24"/>
        </w:rPr>
        <w:t>3</w:t>
      </w:r>
      <w:r>
        <w:rPr>
          <w:rFonts w:hint="eastAsia" w:ascii="宋体" w:hAnsi="宋体" w:eastAsia="宋体"/>
          <w:sz w:val="24"/>
        </w:rPr>
        <w:t>4</w:t>
      </w:r>
      <w:r>
        <w:rPr>
          <w:rFonts w:ascii="宋体" w:hAnsi="宋体" w:eastAsia="宋体"/>
          <w:sz w:val="24"/>
        </w:rPr>
        <w:t>.3</w:t>
      </w:r>
      <w:r>
        <w:rPr>
          <w:rFonts w:hint="eastAsia" w:ascii="宋体" w:hAnsi="宋体" w:eastAsia="宋体"/>
          <w:sz w:val="24"/>
        </w:rPr>
        <w:t>采购代理机构质疑函接收部门、联系电话和通讯地址</w:t>
      </w:r>
      <w:r>
        <w:rPr>
          <w:rFonts w:ascii="宋体" w:hAnsi="宋体" w:eastAsia="宋体"/>
          <w:sz w:val="24"/>
        </w:rPr>
        <w:t>，见</w:t>
      </w:r>
      <w:r>
        <w:rPr>
          <w:rFonts w:ascii="宋体" w:hAnsi="宋体" w:eastAsia="宋体"/>
          <w:sz w:val="24"/>
          <w:u w:val="single"/>
        </w:rPr>
        <w:t>供应商须知前附表</w:t>
      </w:r>
      <w:r>
        <w:rPr>
          <w:rFonts w:ascii="宋体" w:hAnsi="宋体" w:eastAsia="宋体"/>
          <w:sz w:val="24"/>
        </w:rPr>
        <w:t>。</w:t>
      </w:r>
    </w:p>
    <w:p>
      <w:pPr>
        <w:spacing w:line="360" w:lineRule="auto"/>
        <w:ind w:firstLine="437"/>
        <w:outlineLvl w:val="3"/>
        <w:rPr>
          <w:rFonts w:ascii="宋体" w:hAnsi="宋体" w:eastAsia="宋体"/>
          <w:b/>
          <w:sz w:val="24"/>
        </w:rPr>
      </w:pPr>
      <w:r>
        <w:rPr>
          <w:rFonts w:ascii="宋体" w:hAnsi="宋体" w:eastAsia="宋体"/>
          <w:b/>
          <w:sz w:val="24"/>
        </w:rPr>
        <w:t>3</w:t>
      </w:r>
      <w:r>
        <w:rPr>
          <w:rFonts w:hint="eastAsia" w:ascii="宋体" w:hAnsi="宋体" w:eastAsia="宋体"/>
          <w:b/>
          <w:sz w:val="24"/>
        </w:rPr>
        <w:t>5</w:t>
      </w:r>
      <w:r>
        <w:rPr>
          <w:rFonts w:ascii="宋体" w:hAnsi="宋体" w:eastAsia="宋体"/>
          <w:b/>
          <w:sz w:val="24"/>
        </w:rPr>
        <w:t>.需要补充的其他内容</w:t>
      </w:r>
    </w:p>
    <w:p>
      <w:pPr>
        <w:spacing w:line="360" w:lineRule="auto"/>
        <w:ind w:firstLine="435"/>
        <w:rPr>
          <w:rFonts w:ascii="宋体" w:hAnsi="宋体" w:eastAsia="宋体"/>
          <w:sz w:val="24"/>
        </w:rPr>
      </w:pPr>
      <w:r>
        <w:rPr>
          <w:rFonts w:hint="eastAsia" w:ascii="宋体" w:hAnsi="宋体" w:eastAsia="宋体"/>
          <w:sz w:val="24"/>
        </w:rPr>
        <w:t>需要补充的其他内容，见</w:t>
      </w:r>
      <w:r>
        <w:rPr>
          <w:rFonts w:hint="eastAsia" w:ascii="宋体" w:hAnsi="宋体" w:eastAsia="宋体"/>
          <w:sz w:val="24"/>
          <w:u w:val="single"/>
        </w:rPr>
        <w:t>供应商须知前附表</w:t>
      </w:r>
      <w:r>
        <w:rPr>
          <w:rFonts w:hint="eastAsia" w:ascii="宋体" w:hAnsi="宋体" w:eastAsia="宋体"/>
          <w:sz w:val="24"/>
        </w:rPr>
        <w:t>。</w:t>
      </w:r>
    </w:p>
    <w:p>
      <w:pPr>
        <w:widowControl/>
        <w:jc w:val="left"/>
        <w:rPr>
          <w:rFonts w:asciiTheme="minorEastAsia" w:hAnsiTheme="minorEastAsia" w:eastAsiaTheme="minorEastAsia"/>
          <w:b/>
          <w:sz w:val="28"/>
        </w:rPr>
      </w:pPr>
      <w:r>
        <w:rPr>
          <w:rFonts w:asciiTheme="minorEastAsia" w:hAnsiTheme="minorEastAsia" w:eastAsiaTheme="minorEastAsia"/>
          <w:sz w:val="24"/>
        </w:rPr>
        <w:br w:type="page"/>
      </w:r>
    </w:p>
    <w:p>
      <w:pPr>
        <w:spacing w:line="360" w:lineRule="auto"/>
        <w:jc w:val="center"/>
        <w:outlineLvl w:val="1"/>
        <w:rPr>
          <w:rFonts w:asciiTheme="minorEastAsia" w:hAnsiTheme="minorEastAsia" w:eastAsiaTheme="minorEastAsia"/>
          <w:b/>
          <w:sz w:val="28"/>
        </w:rPr>
      </w:pPr>
      <w:bookmarkStart w:id="9" w:name="_Toc3257"/>
      <w:r>
        <w:rPr>
          <w:rFonts w:hint="eastAsia" w:asciiTheme="minorEastAsia" w:hAnsiTheme="minorEastAsia" w:eastAsiaTheme="minorEastAsia"/>
          <w:b/>
          <w:sz w:val="28"/>
        </w:rPr>
        <w:t>第三章  采购需求</w:t>
      </w:r>
      <w:bookmarkEnd w:id="9"/>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前注：</w:t>
      </w:r>
    </w:p>
    <w:p>
      <w:pPr>
        <w:spacing w:line="360" w:lineRule="auto"/>
        <w:ind w:firstLine="437"/>
        <w:rPr>
          <w:rFonts w:asciiTheme="minorEastAsia" w:hAnsiTheme="minorEastAsia" w:eastAsiaTheme="minorEastAsia"/>
          <w:sz w:val="24"/>
        </w:rPr>
      </w:pPr>
      <w:r>
        <w:rPr>
          <w:rFonts w:asciiTheme="minorEastAsia" w:hAnsiTheme="minorEastAsia" w:eastAsiaTheme="minorEastAsia"/>
          <w:sz w:val="24"/>
        </w:rPr>
        <w:t>本说明中提出的技术方案仅为参考，如无明确限制，供应商可以进行优化，提供满足用户实际需要的更优（或者性能实质上不低于的）服务方案，且此方案须经</w:t>
      </w:r>
      <w:r>
        <w:rPr>
          <w:rFonts w:hint="eastAsia" w:asciiTheme="minorEastAsia" w:hAnsiTheme="minorEastAsia" w:eastAsiaTheme="minorEastAsia"/>
          <w:sz w:val="24"/>
          <w:lang w:eastAsia="zh-CN"/>
        </w:rPr>
        <w:t>询价小组</w:t>
      </w:r>
      <w:r>
        <w:rPr>
          <w:rFonts w:asciiTheme="minorEastAsia" w:hAnsiTheme="minorEastAsia" w:eastAsiaTheme="minorEastAsia"/>
          <w:sz w:val="24"/>
        </w:rPr>
        <w:t>评审认可；</w:t>
      </w:r>
    </w:p>
    <w:p>
      <w:pPr>
        <w:spacing w:line="360" w:lineRule="auto"/>
        <w:ind w:firstLine="437"/>
        <w:rPr>
          <w:rFonts w:ascii="宋体" w:hAnsi="宋体" w:eastAsia="宋体"/>
          <w:b/>
          <w:sz w:val="24"/>
          <w:szCs w:val="18"/>
        </w:rPr>
      </w:pPr>
      <w:r>
        <w:rPr>
          <w:rFonts w:hint="eastAsia" w:ascii="宋体" w:hAnsi="宋体" w:eastAsia="宋体"/>
          <w:b/>
          <w:sz w:val="24"/>
          <w:szCs w:val="18"/>
        </w:rPr>
        <w:t>一、采购需求前附表</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1"/>
        <w:gridCol w:w="2024"/>
        <w:gridCol w:w="5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589" w:type="pct"/>
            <w:vAlign w:val="center"/>
          </w:tcPr>
          <w:p>
            <w:pPr>
              <w:pStyle w:val="23"/>
              <w:pBdr>
                <w:bottom w:val="none" w:color="auto" w:sz="0" w:space="0"/>
              </w:pBdr>
              <w:tabs>
                <w:tab w:val="clear" w:pos="4153"/>
                <w:tab w:val="clear" w:pos="8306"/>
              </w:tabs>
              <w:adjustRightInd/>
              <w:spacing w:line="240" w:lineRule="auto"/>
              <w:jc w:val="center"/>
              <w:textAlignment w:val="auto"/>
              <w:rPr>
                <w:rFonts w:ascii="宋体" w:hAnsi="宋体" w:eastAsia="宋体"/>
                <w:b/>
                <w:kern w:val="2"/>
              </w:rPr>
            </w:pPr>
            <w:r>
              <w:rPr>
                <w:rFonts w:hint="eastAsia" w:ascii="宋体" w:hAnsi="宋体" w:eastAsia="宋体"/>
                <w:b/>
                <w:kern w:val="2"/>
              </w:rPr>
              <w:t>序号</w:t>
            </w:r>
          </w:p>
        </w:tc>
        <w:tc>
          <w:tcPr>
            <w:tcW w:w="1191" w:type="pct"/>
            <w:vAlign w:val="center"/>
          </w:tcPr>
          <w:p>
            <w:pPr>
              <w:pStyle w:val="22"/>
              <w:widowControl w:val="0"/>
              <w:spacing w:before="0" w:beforeAutospacing="0" w:after="0" w:afterAutospacing="0" w:line="240" w:lineRule="auto"/>
              <w:jc w:val="center"/>
              <w:rPr>
                <w:rFonts w:ascii="宋体" w:hAnsi="宋体" w:eastAsia="宋体"/>
                <w:bCs w:val="0"/>
                <w:sz w:val="24"/>
              </w:rPr>
            </w:pPr>
            <w:r>
              <w:rPr>
                <w:rFonts w:hint="eastAsia" w:ascii="宋体" w:hAnsi="宋体" w:eastAsia="宋体"/>
                <w:bCs w:val="0"/>
                <w:sz w:val="24"/>
              </w:rPr>
              <w:t>条款名称</w:t>
            </w:r>
          </w:p>
        </w:tc>
        <w:tc>
          <w:tcPr>
            <w:tcW w:w="3219" w:type="pct"/>
            <w:vAlign w:val="center"/>
          </w:tcPr>
          <w:p>
            <w:pPr>
              <w:pStyle w:val="22"/>
              <w:widowControl w:val="0"/>
              <w:spacing w:before="0" w:beforeAutospacing="0" w:after="0" w:afterAutospacing="0" w:line="240" w:lineRule="auto"/>
              <w:jc w:val="center"/>
              <w:rPr>
                <w:rFonts w:ascii="宋体" w:hAnsi="宋体" w:eastAsia="宋体"/>
                <w:bCs w:val="0"/>
                <w:sz w:val="24"/>
              </w:rPr>
            </w:pPr>
            <w:r>
              <w:rPr>
                <w:rFonts w:hint="eastAsia" w:ascii="宋体" w:hAnsi="宋体" w:eastAsia="宋体"/>
                <w:bCs w:val="0"/>
                <w:sz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89" w:type="pct"/>
            <w:vAlign w:val="center"/>
          </w:tcPr>
          <w:p>
            <w:pPr>
              <w:pStyle w:val="2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p>
        </w:tc>
        <w:tc>
          <w:tcPr>
            <w:tcW w:w="1191" w:type="pct"/>
            <w:vAlign w:val="center"/>
          </w:tcPr>
          <w:p>
            <w:pPr>
              <w:pStyle w:val="22"/>
              <w:widowControl w:val="0"/>
              <w:spacing w:before="0" w:beforeAutospacing="0" w:after="0" w:afterAutospacing="0" w:line="360" w:lineRule="auto"/>
              <w:jc w:val="center"/>
              <w:rPr>
                <w:rFonts w:ascii="宋体" w:hAnsi="宋体" w:eastAsia="宋体"/>
                <w:b w:val="0"/>
                <w:sz w:val="24"/>
                <w:highlight w:val="none"/>
              </w:rPr>
            </w:pPr>
            <w:r>
              <w:rPr>
                <w:rFonts w:hint="eastAsia" w:ascii="宋体" w:hAnsi="宋体" w:eastAsia="宋体"/>
                <w:b w:val="0"/>
                <w:sz w:val="24"/>
                <w:highlight w:val="none"/>
              </w:rPr>
              <w:t>付款方式</w:t>
            </w:r>
          </w:p>
        </w:tc>
        <w:tc>
          <w:tcPr>
            <w:tcW w:w="3219" w:type="pct"/>
            <w:vAlign w:val="center"/>
          </w:tcPr>
          <w:p>
            <w:pPr>
              <w:pStyle w:val="22"/>
              <w:widowControl w:val="0"/>
              <w:spacing w:before="0" w:beforeAutospacing="0" w:after="0" w:afterAutospacing="0" w:line="360" w:lineRule="auto"/>
              <w:jc w:val="both"/>
              <w:rPr>
                <w:rFonts w:hint="default" w:ascii="宋体" w:hAnsi="宋体" w:eastAsia="宋体"/>
                <w:b w:val="0"/>
                <w:sz w:val="24"/>
                <w:highlight w:val="none"/>
                <w:u w:val="none"/>
                <w:lang w:val="en-US" w:eastAsia="zh-CN"/>
              </w:rPr>
            </w:pPr>
            <w:r>
              <w:rPr>
                <w:rFonts w:hint="eastAsia" w:ascii="宋体" w:hAnsi="宋体" w:eastAsia="宋体"/>
                <w:b w:val="0"/>
                <w:bCs/>
                <w:sz w:val="24"/>
                <w:highlight w:val="none"/>
                <w:u w:val="none"/>
                <w:lang w:val="en-US" w:eastAsia="zh-CN"/>
              </w:rPr>
              <w:t>合同签订后支付至当年服务费的50%，剩余50%待当年合同期止后一次性支付。</w:t>
            </w:r>
            <w:bookmarkStart w:id="153" w:name="_GoBack"/>
            <w:bookmarkEnd w:id="1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89" w:type="pct"/>
            <w:vAlign w:val="center"/>
          </w:tcPr>
          <w:p>
            <w:pPr>
              <w:pStyle w:val="2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w:t>
            </w:r>
          </w:p>
        </w:tc>
        <w:tc>
          <w:tcPr>
            <w:tcW w:w="1191" w:type="pct"/>
            <w:vAlign w:val="center"/>
          </w:tcPr>
          <w:p>
            <w:pPr>
              <w:pStyle w:val="22"/>
              <w:widowControl w:val="0"/>
              <w:spacing w:before="0" w:beforeAutospacing="0" w:after="0" w:afterAutospacing="0" w:line="360" w:lineRule="auto"/>
              <w:jc w:val="center"/>
              <w:rPr>
                <w:rFonts w:ascii="宋体" w:hAnsi="宋体" w:eastAsia="宋体"/>
                <w:b w:val="0"/>
                <w:sz w:val="24"/>
                <w:highlight w:val="none"/>
                <w:u w:val="none"/>
              </w:rPr>
            </w:pPr>
            <w:r>
              <w:rPr>
                <w:rFonts w:hint="eastAsia" w:ascii="宋体" w:hAnsi="宋体" w:eastAsia="宋体"/>
                <w:b w:val="0"/>
                <w:sz w:val="24"/>
                <w:highlight w:val="none"/>
                <w:u w:val="none"/>
              </w:rPr>
              <w:t>服务地点</w:t>
            </w:r>
          </w:p>
        </w:tc>
        <w:tc>
          <w:tcPr>
            <w:tcW w:w="3219" w:type="pct"/>
            <w:vAlign w:val="center"/>
          </w:tcPr>
          <w:p>
            <w:pPr>
              <w:pStyle w:val="22"/>
              <w:widowControl w:val="0"/>
              <w:spacing w:before="0" w:beforeAutospacing="0" w:after="0" w:afterAutospacing="0" w:line="360" w:lineRule="auto"/>
              <w:jc w:val="both"/>
              <w:rPr>
                <w:rFonts w:hint="default" w:ascii="宋体" w:hAnsi="宋体" w:eastAsia="宋体"/>
                <w:b w:val="0"/>
                <w:sz w:val="24"/>
                <w:highlight w:val="none"/>
                <w:u w:val="none"/>
                <w:lang w:val="en-US" w:eastAsia="zh-CN"/>
              </w:rPr>
            </w:pPr>
            <w:r>
              <w:rPr>
                <w:rFonts w:hint="eastAsia" w:ascii="宋体" w:hAnsi="宋体" w:eastAsia="宋体"/>
                <w:b w:val="0"/>
                <w:sz w:val="24"/>
                <w:highlight w:val="none"/>
                <w:u w:val="none"/>
                <w:lang w:val="en-US" w:eastAsia="zh-CN"/>
              </w:rPr>
              <w:t>巢湖市，采购人指定地点。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89" w:type="pct"/>
            <w:vAlign w:val="center"/>
          </w:tcPr>
          <w:p>
            <w:pPr>
              <w:pStyle w:val="2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p>
        </w:tc>
        <w:tc>
          <w:tcPr>
            <w:tcW w:w="1191" w:type="pct"/>
            <w:vAlign w:val="center"/>
          </w:tcPr>
          <w:p>
            <w:pPr>
              <w:pStyle w:val="22"/>
              <w:widowControl w:val="0"/>
              <w:spacing w:before="0" w:beforeAutospacing="0" w:after="0" w:afterAutospacing="0" w:line="360" w:lineRule="auto"/>
              <w:jc w:val="center"/>
              <w:rPr>
                <w:rFonts w:ascii="宋体" w:hAnsi="宋体" w:eastAsia="宋体"/>
                <w:b w:val="0"/>
                <w:sz w:val="24"/>
                <w:highlight w:val="none"/>
              </w:rPr>
            </w:pPr>
            <w:r>
              <w:rPr>
                <w:rFonts w:hint="eastAsia" w:ascii="宋体" w:hAnsi="宋体" w:eastAsia="宋体"/>
                <w:b w:val="0"/>
                <w:sz w:val="24"/>
                <w:highlight w:val="none"/>
              </w:rPr>
              <w:t>服务期限</w:t>
            </w:r>
          </w:p>
        </w:tc>
        <w:tc>
          <w:tcPr>
            <w:tcW w:w="3219" w:type="pct"/>
            <w:vAlign w:val="center"/>
          </w:tcPr>
          <w:p>
            <w:pPr>
              <w:pStyle w:val="22"/>
              <w:widowControl w:val="0"/>
              <w:spacing w:before="0" w:beforeAutospacing="0" w:after="0" w:afterAutospacing="0" w:line="360" w:lineRule="auto"/>
              <w:jc w:val="both"/>
              <w:rPr>
                <w:rFonts w:hint="eastAsia" w:ascii="宋体" w:hAnsi="宋体" w:eastAsia="宋体"/>
                <w:b w:val="0"/>
                <w:sz w:val="24"/>
                <w:highlight w:val="none"/>
                <w:lang w:eastAsia="zh-CN"/>
              </w:rPr>
            </w:pPr>
            <w:r>
              <w:rPr>
                <w:rFonts w:hint="eastAsia" w:ascii="宋体" w:hAnsi="宋体" w:eastAsia="宋体"/>
                <w:b w:val="0"/>
                <w:sz w:val="24"/>
                <w:highlight w:val="none"/>
                <w:lang w:eastAsia="zh-CN"/>
              </w:rPr>
              <w:t>1+X（X≤2），首次合同时间为1年，到期后双方友好协商无异议可续签，续签不超过两年。</w:t>
            </w:r>
          </w:p>
        </w:tc>
      </w:tr>
    </w:tbl>
    <w:p>
      <w:pPr>
        <w:spacing w:line="360" w:lineRule="auto"/>
        <w:ind w:firstLine="482" w:firstLineChars="200"/>
        <w:rPr>
          <w:rFonts w:ascii="宋体" w:hAnsi="宋体" w:eastAsia="宋体"/>
          <w:b/>
          <w:sz w:val="24"/>
          <w:szCs w:val="18"/>
        </w:rPr>
      </w:pPr>
      <w:bookmarkStart w:id="10" w:name="_Hlk16461016"/>
      <w:r>
        <w:rPr>
          <w:rFonts w:hint="eastAsia" w:ascii="宋体" w:hAnsi="宋体" w:eastAsia="宋体"/>
          <w:b/>
          <w:sz w:val="24"/>
          <w:szCs w:val="18"/>
        </w:rPr>
        <w:t>二、项目概况</w:t>
      </w:r>
    </w:p>
    <w:p>
      <w:pPr>
        <w:spacing w:line="360" w:lineRule="auto"/>
        <w:ind w:firstLine="480" w:firstLineChars="200"/>
        <w:rPr>
          <w:rFonts w:hint="eastAsia" w:ascii="宋体" w:hAnsi="宋体" w:eastAsia="宋体"/>
          <w:b w:val="0"/>
          <w:bCs/>
          <w:sz w:val="24"/>
          <w:szCs w:val="18"/>
          <w:lang w:eastAsia="zh-CN"/>
        </w:rPr>
      </w:pPr>
      <w:r>
        <w:rPr>
          <w:rFonts w:hint="eastAsia" w:ascii="宋体" w:hAnsi="宋体" w:eastAsia="宋体"/>
          <w:b w:val="0"/>
          <w:bCs/>
          <w:sz w:val="24"/>
          <w:szCs w:val="18"/>
          <w:lang w:val="en-US" w:eastAsia="zh-CN"/>
        </w:rPr>
        <w:t>巢湖市博物馆配电房内高低压设备、变压器、直流屏、室外箱式变压器、高压电缆线路等的检测、维护、保养</w:t>
      </w:r>
      <w:r>
        <w:rPr>
          <w:rFonts w:hint="eastAsia" w:ascii="宋体" w:hAnsi="宋体" w:eastAsia="宋体"/>
          <w:b w:val="0"/>
          <w:bCs/>
          <w:sz w:val="24"/>
          <w:szCs w:val="18"/>
          <w:lang w:eastAsia="zh-CN"/>
        </w:rPr>
        <w:t>。</w:t>
      </w:r>
    </w:p>
    <w:p>
      <w:pPr>
        <w:spacing w:line="360" w:lineRule="auto"/>
        <w:ind w:firstLine="482" w:firstLineChars="200"/>
        <w:rPr>
          <w:rFonts w:hint="eastAsia" w:ascii="宋体" w:hAnsi="宋体" w:eastAsia="宋体"/>
          <w:b/>
          <w:sz w:val="24"/>
          <w:szCs w:val="18"/>
        </w:rPr>
      </w:pPr>
      <w:r>
        <w:rPr>
          <w:rFonts w:hint="eastAsia" w:ascii="宋体" w:hAnsi="宋体" w:eastAsia="宋体"/>
          <w:b/>
          <w:sz w:val="24"/>
          <w:szCs w:val="18"/>
        </w:rPr>
        <w:t>三、服务需求</w:t>
      </w:r>
    </w:p>
    <w:p>
      <w:pPr>
        <w:spacing w:line="360" w:lineRule="auto"/>
        <w:ind w:firstLine="480" w:firstLineChars="200"/>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1、高低压开关柜定期巡检，发生电力故障、发现设备缺陷及时处理。</w:t>
      </w:r>
    </w:p>
    <w:p>
      <w:pPr>
        <w:spacing w:line="360" w:lineRule="auto"/>
        <w:ind w:firstLine="480" w:firstLineChars="200"/>
        <w:rPr>
          <w:rFonts w:hint="default" w:ascii="宋体" w:hAnsi="宋体" w:eastAsia="宋体"/>
          <w:b w:val="0"/>
          <w:bCs/>
          <w:sz w:val="24"/>
          <w:szCs w:val="18"/>
          <w:lang w:val="en-US" w:eastAsia="zh-CN"/>
        </w:rPr>
      </w:pPr>
      <w:r>
        <w:rPr>
          <w:rFonts w:hint="eastAsia" w:ascii="宋体" w:hAnsi="宋体" w:eastAsia="宋体"/>
          <w:b w:val="0"/>
          <w:bCs/>
          <w:sz w:val="24"/>
          <w:szCs w:val="18"/>
          <w:lang w:val="en-US" w:eastAsia="zh-CN"/>
        </w:rPr>
        <w:t>2、高低压开关柜维保内容表：</w:t>
      </w:r>
    </w:p>
    <w:tbl>
      <w:tblPr>
        <w:tblStyle w:val="18"/>
        <w:tblW w:w="8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935"/>
        <w:gridCol w:w="2669"/>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93"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序号</w:t>
            </w:r>
          </w:p>
        </w:tc>
        <w:tc>
          <w:tcPr>
            <w:tcW w:w="2935"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维保项目</w:t>
            </w:r>
          </w:p>
        </w:tc>
        <w:tc>
          <w:tcPr>
            <w:tcW w:w="2669"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维保内容</w:t>
            </w:r>
          </w:p>
        </w:tc>
        <w:tc>
          <w:tcPr>
            <w:tcW w:w="1977"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993"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1</w:t>
            </w:r>
          </w:p>
        </w:tc>
        <w:tc>
          <w:tcPr>
            <w:tcW w:w="2935" w:type="dxa"/>
            <w:shd w:val="clear" w:color="auto" w:fill="auto"/>
            <w:noWrap w:val="0"/>
            <w:vAlign w:val="center"/>
          </w:tcPr>
          <w:p>
            <w:pPr>
              <w:pStyle w:val="27"/>
              <w:spacing w:line="220" w:lineRule="atLeast"/>
              <w:ind w:firstLine="0" w:firstLineChars="0"/>
              <w:rPr>
                <w:rFonts w:hint="eastAsia" w:ascii="宋体" w:hAnsi="宋体" w:eastAsia="宋体" w:cs="宋体"/>
                <w:sz w:val="24"/>
                <w:szCs w:val="24"/>
              </w:rPr>
            </w:pPr>
            <w:r>
              <w:rPr>
                <w:rFonts w:hint="eastAsia" w:ascii="宋体" w:hAnsi="宋体" w:eastAsia="宋体" w:cs="宋体"/>
                <w:sz w:val="24"/>
                <w:szCs w:val="24"/>
              </w:rPr>
              <w:t>绝缘工器具</w:t>
            </w:r>
          </w:p>
        </w:tc>
        <w:tc>
          <w:tcPr>
            <w:tcW w:w="2669"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定期进行耐压试验</w:t>
            </w:r>
          </w:p>
        </w:tc>
        <w:tc>
          <w:tcPr>
            <w:tcW w:w="1977"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1次/6个月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3"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2</w:t>
            </w:r>
          </w:p>
        </w:tc>
        <w:tc>
          <w:tcPr>
            <w:tcW w:w="2935" w:type="dxa"/>
            <w:shd w:val="clear" w:color="auto" w:fill="auto"/>
            <w:noWrap w:val="0"/>
            <w:vAlign w:val="center"/>
          </w:tcPr>
          <w:p>
            <w:pPr>
              <w:pStyle w:val="27"/>
              <w:spacing w:line="220" w:lineRule="atLeast"/>
              <w:ind w:firstLine="0" w:firstLineChars="0"/>
              <w:rPr>
                <w:rFonts w:hint="eastAsia" w:ascii="宋体" w:hAnsi="宋体" w:eastAsia="宋体" w:cs="宋体"/>
                <w:sz w:val="24"/>
                <w:szCs w:val="24"/>
              </w:rPr>
            </w:pPr>
            <w:r>
              <w:rPr>
                <w:rFonts w:hint="eastAsia" w:ascii="宋体" w:hAnsi="宋体" w:eastAsia="宋体" w:cs="宋体"/>
                <w:sz w:val="24"/>
                <w:szCs w:val="24"/>
              </w:rPr>
              <w:t>电器仪表</w:t>
            </w:r>
          </w:p>
        </w:tc>
        <w:tc>
          <w:tcPr>
            <w:tcW w:w="2669"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外表清洁，显示正常、固定可靠</w:t>
            </w:r>
          </w:p>
        </w:tc>
        <w:tc>
          <w:tcPr>
            <w:tcW w:w="1977"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1次/每月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93"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3</w:t>
            </w:r>
          </w:p>
        </w:tc>
        <w:tc>
          <w:tcPr>
            <w:tcW w:w="2935" w:type="dxa"/>
            <w:shd w:val="clear" w:color="auto" w:fill="auto"/>
            <w:noWrap w:val="0"/>
            <w:vAlign w:val="center"/>
          </w:tcPr>
          <w:p>
            <w:pPr>
              <w:pStyle w:val="27"/>
              <w:spacing w:line="220" w:lineRule="atLeast"/>
              <w:ind w:firstLine="0" w:firstLineChars="0"/>
              <w:rPr>
                <w:rFonts w:hint="eastAsia" w:ascii="宋体" w:hAnsi="宋体" w:eastAsia="宋体" w:cs="宋体"/>
                <w:sz w:val="24"/>
                <w:szCs w:val="24"/>
              </w:rPr>
            </w:pPr>
            <w:r>
              <w:rPr>
                <w:rFonts w:hint="eastAsia" w:ascii="宋体" w:hAnsi="宋体" w:eastAsia="宋体" w:cs="宋体"/>
                <w:sz w:val="24"/>
                <w:szCs w:val="24"/>
              </w:rPr>
              <w:t>继电器、交流接触器</w:t>
            </w:r>
          </w:p>
        </w:tc>
        <w:tc>
          <w:tcPr>
            <w:tcW w:w="2669"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外表清洁，触点完好，无过热现象</w:t>
            </w:r>
          </w:p>
        </w:tc>
        <w:tc>
          <w:tcPr>
            <w:tcW w:w="1977"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1次/每月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993"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4</w:t>
            </w:r>
          </w:p>
        </w:tc>
        <w:tc>
          <w:tcPr>
            <w:tcW w:w="2935" w:type="dxa"/>
            <w:shd w:val="clear" w:color="auto" w:fill="auto"/>
            <w:noWrap w:val="0"/>
            <w:vAlign w:val="center"/>
          </w:tcPr>
          <w:p>
            <w:pPr>
              <w:pStyle w:val="27"/>
              <w:spacing w:line="220" w:lineRule="atLeast"/>
              <w:ind w:firstLine="0" w:firstLineChars="0"/>
              <w:rPr>
                <w:rFonts w:hint="eastAsia" w:ascii="宋体" w:hAnsi="宋体" w:eastAsia="宋体" w:cs="宋体"/>
                <w:sz w:val="24"/>
                <w:szCs w:val="24"/>
              </w:rPr>
            </w:pPr>
            <w:r>
              <w:rPr>
                <w:rFonts w:hint="eastAsia" w:ascii="宋体" w:hAnsi="宋体" w:eastAsia="宋体" w:cs="宋体"/>
                <w:sz w:val="24"/>
                <w:szCs w:val="24"/>
              </w:rPr>
              <w:t>控制回路</w:t>
            </w:r>
          </w:p>
        </w:tc>
        <w:tc>
          <w:tcPr>
            <w:tcW w:w="2669"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压接良好、标号清晰，绝缘无变色老化</w:t>
            </w:r>
          </w:p>
        </w:tc>
        <w:tc>
          <w:tcPr>
            <w:tcW w:w="1977"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1次/每月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93"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5</w:t>
            </w:r>
          </w:p>
        </w:tc>
        <w:tc>
          <w:tcPr>
            <w:tcW w:w="2935"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指示灯、按钮转换开关</w:t>
            </w:r>
          </w:p>
        </w:tc>
        <w:tc>
          <w:tcPr>
            <w:tcW w:w="2669"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外表清洁，标志清晰，牢固可靠，转动灵活</w:t>
            </w:r>
          </w:p>
        </w:tc>
        <w:tc>
          <w:tcPr>
            <w:tcW w:w="1977"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1次/每月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6</w:t>
            </w:r>
          </w:p>
        </w:tc>
        <w:tc>
          <w:tcPr>
            <w:tcW w:w="2935"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断路器（高压真空组合开关、母线排）</w:t>
            </w:r>
          </w:p>
        </w:tc>
        <w:tc>
          <w:tcPr>
            <w:tcW w:w="2669"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依据断路器说明书检查是否有异常情况</w:t>
            </w:r>
          </w:p>
        </w:tc>
        <w:tc>
          <w:tcPr>
            <w:tcW w:w="1977"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1次/半年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93"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7</w:t>
            </w:r>
          </w:p>
        </w:tc>
        <w:tc>
          <w:tcPr>
            <w:tcW w:w="2935"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高压开关柜对地</w:t>
            </w:r>
          </w:p>
        </w:tc>
        <w:tc>
          <w:tcPr>
            <w:tcW w:w="2669"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接地良好，牢固可靠</w:t>
            </w:r>
          </w:p>
        </w:tc>
        <w:tc>
          <w:tcPr>
            <w:tcW w:w="1977"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1次/1年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993"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8</w:t>
            </w:r>
          </w:p>
        </w:tc>
        <w:tc>
          <w:tcPr>
            <w:tcW w:w="2935"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操作机构</w:t>
            </w:r>
          </w:p>
        </w:tc>
        <w:tc>
          <w:tcPr>
            <w:tcW w:w="2669"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灵活</w:t>
            </w:r>
          </w:p>
        </w:tc>
        <w:tc>
          <w:tcPr>
            <w:tcW w:w="1977"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1次/1年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93"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9</w:t>
            </w:r>
          </w:p>
        </w:tc>
        <w:tc>
          <w:tcPr>
            <w:tcW w:w="2935"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继电保护</w:t>
            </w:r>
          </w:p>
        </w:tc>
        <w:tc>
          <w:tcPr>
            <w:tcW w:w="2669"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状态显示、测量正常</w:t>
            </w:r>
          </w:p>
        </w:tc>
        <w:tc>
          <w:tcPr>
            <w:tcW w:w="1977"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1次/每月</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3、变压器维保内容表</w:t>
      </w:r>
      <w:r>
        <w:rPr>
          <w:rFonts w:hint="eastAsia" w:ascii="宋体" w:hAnsi="宋体" w:eastAsia="宋体"/>
          <w:b w:val="0"/>
          <w:bCs/>
          <w:sz w:val="24"/>
          <w:szCs w:val="18"/>
          <w:lang w:val="en-US" w:eastAsia="zh-CN"/>
        </w:rPr>
        <w:t>：</w:t>
      </w:r>
    </w:p>
    <w:tbl>
      <w:tblPr>
        <w:tblStyle w:val="18"/>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5762"/>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35" w:type="dxa"/>
            <w:shd w:val="clear" w:color="auto" w:fill="auto"/>
            <w:noWrap w:val="0"/>
            <w:vAlign w:val="top"/>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序号</w:t>
            </w:r>
          </w:p>
        </w:tc>
        <w:tc>
          <w:tcPr>
            <w:tcW w:w="5762" w:type="dxa"/>
            <w:shd w:val="clear" w:color="auto" w:fill="auto"/>
            <w:noWrap w:val="0"/>
            <w:vAlign w:val="top"/>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维保项目及内容</w:t>
            </w:r>
          </w:p>
        </w:tc>
        <w:tc>
          <w:tcPr>
            <w:tcW w:w="1783" w:type="dxa"/>
            <w:shd w:val="clear" w:color="auto" w:fill="auto"/>
            <w:noWrap w:val="0"/>
            <w:vAlign w:val="top"/>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35"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1</w:t>
            </w:r>
          </w:p>
        </w:tc>
        <w:tc>
          <w:tcPr>
            <w:tcW w:w="5762" w:type="dxa"/>
            <w:shd w:val="clear" w:color="auto" w:fill="auto"/>
            <w:noWrap w:val="0"/>
            <w:vAlign w:val="top"/>
          </w:tcPr>
          <w:p>
            <w:pPr>
              <w:pStyle w:val="27"/>
              <w:spacing w:line="220" w:lineRule="atLeast"/>
              <w:ind w:firstLine="0" w:firstLineChars="0"/>
              <w:rPr>
                <w:rFonts w:hint="eastAsia" w:ascii="宋体" w:hAnsi="宋体" w:eastAsia="宋体" w:cs="宋体"/>
                <w:sz w:val="24"/>
                <w:szCs w:val="24"/>
              </w:rPr>
            </w:pPr>
            <w:r>
              <w:rPr>
                <w:rFonts w:hint="eastAsia" w:ascii="宋体" w:hAnsi="宋体" w:eastAsia="宋体" w:cs="宋体"/>
                <w:sz w:val="24"/>
                <w:szCs w:val="24"/>
              </w:rPr>
              <w:t>油标及其运行状态下的油面检查</w:t>
            </w:r>
          </w:p>
        </w:tc>
        <w:tc>
          <w:tcPr>
            <w:tcW w:w="1783"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1次/每月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135"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2</w:t>
            </w:r>
          </w:p>
        </w:tc>
        <w:tc>
          <w:tcPr>
            <w:tcW w:w="5762" w:type="dxa"/>
            <w:shd w:val="clear" w:color="auto" w:fill="auto"/>
            <w:noWrap w:val="0"/>
            <w:vAlign w:val="top"/>
          </w:tcPr>
          <w:p>
            <w:pPr>
              <w:pStyle w:val="27"/>
              <w:spacing w:line="220" w:lineRule="atLeast"/>
              <w:ind w:firstLine="0" w:firstLineChars="0"/>
              <w:rPr>
                <w:rFonts w:hint="eastAsia" w:ascii="宋体" w:hAnsi="宋体" w:eastAsia="宋体" w:cs="宋体"/>
                <w:sz w:val="24"/>
                <w:szCs w:val="24"/>
              </w:rPr>
            </w:pPr>
            <w:r>
              <w:rPr>
                <w:rFonts w:hint="eastAsia" w:ascii="宋体" w:hAnsi="宋体" w:eastAsia="宋体" w:cs="宋体"/>
                <w:sz w:val="24"/>
                <w:szCs w:val="24"/>
              </w:rPr>
              <w:t>变压器运行声音及其相应的运行状态判断</w:t>
            </w:r>
          </w:p>
        </w:tc>
        <w:tc>
          <w:tcPr>
            <w:tcW w:w="1783" w:type="dxa"/>
            <w:shd w:val="clear" w:color="auto" w:fill="auto"/>
            <w:noWrap w:val="0"/>
            <w:vAlign w:val="center"/>
          </w:tcPr>
          <w:p>
            <w:pPr>
              <w:pStyle w:val="27"/>
              <w:spacing w:line="220" w:lineRule="atLeast"/>
              <w:ind w:firstLine="0" w:firstLineChars="0"/>
              <w:jc w:val="center"/>
              <w:rPr>
                <w:rFonts w:hint="eastAsia" w:ascii="宋体" w:hAnsi="宋体" w:eastAsia="宋体" w:cs="宋体"/>
                <w:sz w:val="24"/>
                <w:szCs w:val="24"/>
              </w:rPr>
            </w:pPr>
            <w:r>
              <w:rPr>
                <w:rFonts w:hint="eastAsia" w:ascii="宋体" w:hAnsi="宋体" w:eastAsia="宋体" w:cs="宋体"/>
                <w:sz w:val="24"/>
                <w:szCs w:val="24"/>
              </w:rPr>
              <w:t>1次/每月</w:t>
            </w:r>
          </w:p>
        </w:tc>
      </w:tr>
    </w:tbl>
    <w:p>
      <w:pPr>
        <w:pStyle w:val="2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4、服务名称、型号、数量、地点：</w:t>
      </w:r>
    </w:p>
    <w:tbl>
      <w:tblPr>
        <w:tblStyle w:val="18"/>
        <w:tblW w:w="8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2083"/>
        <w:gridCol w:w="1175"/>
        <w:gridCol w:w="775"/>
        <w:gridCol w:w="1550"/>
        <w:gridCol w:w="2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44" w:type="dxa"/>
            <w:shd w:val="clear" w:color="auto" w:fill="auto"/>
            <w:noWrap w:val="0"/>
            <w:vAlign w:val="top"/>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序号</w:t>
            </w:r>
          </w:p>
        </w:tc>
        <w:tc>
          <w:tcPr>
            <w:tcW w:w="2083" w:type="dxa"/>
            <w:shd w:val="clear" w:color="auto" w:fill="auto"/>
            <w:noWrap w:val="0"/>
            <w:vAlign w:val="top"/>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名称</w:t>
            </w:r>
          </w:p>
        </w:tc>
        <w:tc>
          <w:tcPr>
            <w:tcW w:w="1175" w:type="dxa"/>
            <w:shd w:val="clear" w:color="auto" w:fill="auto"/>
            <w:noWrap w:val="0"/>
            <w:vAlign w:val="top"/>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型号</w:t>
            </w:r>
          </w:p>
        </w:tc>
        <w:tc>
          <w:tcPr>
            <w:tcW w:w="775" w:type="dxa"/>
            <w:shd w:val="clear" w:color="auto" w:fill="auto"/>
            <w:noWrap w:val="0"/>
            <w:vAlign w:val="top"/>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单位</w:t>
            </w:r>
          </w:p>
        </w:tc>
        <w:tc>
          <w:tcPr>
            <w:tcW w:w="1550" w:type="dxa"/>
            <w:shd w:val="clear" w:color="auto" w:fill="auto"/>
            <w:noWrap w:val="0"/>
            <w:vAlign w:val="top"/>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数量</w:t>
            </w:r>
          </w:p>
        </w:tc>
        <w:tc>
          <w:tcPr>
            <w:tcW w:w="2439" w:type="dxa"/>
            <w:shd w:val="clear" w:color="auto" w:fill="auto"/>
            <w:noWrap w:val="0"/>
            <w:vAlign w:val="top"/>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44"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1</w:t>
            </w:r>
          </w:p>
        </w:tc>
        <w:tc>
          <w:tcPr>
            <w:tcW w:w="2083"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室外箱变</w:t>
            </w:r>
          </w:p>
        </w:tc>
        <w:tc>
          <w:tcPr>
            <w:tcW w:w="1175" w:type="dxa"/>
            <w:shd w:val="clear" w:color="auto" w:fill="auto"/>
            <w:noWrap w:val="0"/>
            <w:vAlign w:val="center"/>
          </w:tcPr>
          <w:p>
            <w:pPr>
              <w:spacing w:line="220" w:lineRule="atLeast"/>
              <w:rPr>
                <w:rFonts w:hint="eastAsia" w:ascii="宋体" w:hAnsi="宋体" w:eastAsia="宋体" w:cs="宋体"/>
                <w:sz w:val="24"/>
                <w:szCs w:val="24"/>
              </w:rPr>
            </w:pPr>
            <w:r>
              <w:rPr>
                <w:rFonts w:hint="eastAsia" w:ascii="宋体" w:hAnsi="宋体" w:eastAsia="宋体" w:cs="宋体"/>
                <w:sz w:val="24"/>
                <w:szCs w:val="24"/>
              </w:rPr>
              <w:t>400KVA</w:t>
            </w:r>
          </w:p>
        </w:tc>
        <w:tc>
          <w:tcPr>
            <w:tcW w:w="775"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台</w:t>
            </w:r>
          </w:p>
        </w:tc>
        <w:tc>
          <w:tcPr>
            <w:tcW w:w="1550"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1</w:t>
            </w:r>
          </w:p>
        </w:tc>
        <w:tc>
          <w:tcPr>
            <w:tcW w:w="2439"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博物馆室外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44"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2</w:t>
            </w:r>
          </w:p>
        </w:tc>
        <w:tc>
          <w:tcPr>
            <w:tcW w:w="2083"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高压柜</w:t>
            </w:r>
          </w:p>
        </w:tc>
        <w:tc>
          <w:tcPr>
            <w:tcW w:w="1175" w:type="dxa"/>
            <w:shd w:val="clear" w:color="auto" w:fill="auto"/>
            <w:noWrap w:val="0"/>
            <w:vAlign w:val="center"/>
          </w:tcPr>
          <w:p>
            <w:pPr>
              <w:spacing w:line="220" w:lineRule="atLeast"/>
              <w:rPr>
                <w:rFonts w:hint="eastAsia" w:ascii="宋体" w:hAnsi="宋体" w:eastAsia="宋体" w:cs="宋体"/>
                <w:sz w:val="24"/>
                <w:szCs w:val="24"/>
              </w:rPr>
            </w:pPr>
          </w:p>
        </w:tc>
        <w:tc>
          <w:tcPr>
            <w:tcW w:w="775"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台</w:t>
            </w:r>
          </w:p>
        </w:tc>
        <w:tc>
          <w:tcPr>
            <w:tcW w:w="1550"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8</w:t>
            </w:r>
          </w:p>
        </w:tc>
        <w:tc>
          <w:tcPr>
            <w:tcW w:w="2439"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配电房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44"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3</w:t>
            </w:r>
          </w:p>
        </w:tc>
        <w:tc>
          <w:tcPr>
            <w:tcW w:w="2083"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干式变压器</w:t>
            </w:r>
          </w:p>
        </w:tc>
        <w:tc>
          <w:tcPr>
            <w:tcW w:w="1175" w:type="dxa"/>
            <w:shd w:val="clear" w:color="auto" w:fill="auto"/>
            <w:noWrap w:val="0"/>
            <w:vAlign w:val="center"/>
          </w:tcPr>
          <w:p>
            <w:pPr>
              <w:spacing w:line="220" w:lineRule="atLeast"/>
              <w:rPr>
                <w:rFonts w:hint="eastAsia" w:ascii="宋体" w:hAnsi="宋体" w:eastAsia="宋体" w:cs="宋体"/>
                <w:sz w:val="24"/>
                <w:szCs w:val="24"/>
              </w:rPr>
            </w:pPr>
            <w:r>
              <w:rPr>
                <w:rFonts w:hint="eastAsia" w:ascii="宋体" w:hAnsi="宋体" w:eastAsia="宋体" w:cs="宋体"/>
                <w:sz w:val="24"/>
                <w:szCs w:val="24"/>
              </w:rPr>
              <w:t>1600KVA</w:t>
            </w:r>
          </w:p>
        </w:tc>
        <w:tc>
          <w:tcPr>
            <w:tcW w:w="775"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台</w:t>
            </w:r>
          </w:p>
        </w:tc>
        <w:tc>
          <w:tcPr>
            <w:tcW w:w="1550"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1</w:t>
            </w:r>
          </w:p>
        </w:tc>
        <w:tc>
          <w:tcPr>
            <w:tcW w:w="2439"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配电房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4"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4</w:t>
            </w:r>
          </w:p>
        </w:tc>
        <w:tc>
          <w:tcPr>
            <w:tcW w:w="2083"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干式变压器</w:t>
            </w:r>
          </w:p>
        </w:tc>
        <w:tc>
          <w:tcPr>
            <w:tcW w:w="1175" w:type="dxa"/>
            <w:shd w:val="clear" w:color="auto" w:fill="auto"/>
            <w:noWrap w:val="0"/>
            <w:vAlign w:val="center"/>
          </w:tcPr>
          <w:p>
            <w:pPr>
              <w:spacing w:line="220" w:lineRule="atLeast"/>
              <w:rPr>
                <w:rFonts w:hint="eastAsia" w:ascii="宋体" w:hAnsi="宋体" w:eastAsia="宋体" w:cs="宋体"/>
                <w:sz w:val="24"/>
                <w:szCs w:val="24"/>
              </w:rPr>
            </w:pPr>
            <w:r>
              <w:rPr>
                <w:rFonts w:hint="eastAsia" w:ascii="宋体" w:hAnsi="宋体" w:eastAsia="宋体" w:cs="宋体"/>
                <w:sz w:val="24"/>
                <w:szCs w:val="24"/>
              </w:rPr>
              <w:t>500KVA</w:t>
            </w:r>
          </w:p>
        </w:tc>
        <w:tc>
          <w:tcPr>
            <w:tcW w:w="775"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台</w:t>
            </w:r>
          </w:p>
        </w:tc>
        <w:tc>
          <w:tcPr>
            <w:tcW w:w="1550"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1</w:t>
            </w:r>
          </w:p>
        </w:tc>
        <w:tc>
          <w:tcPr>
            <w:tcW w:w="2439"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配电房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44"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5</w:t>
            </w:r>
          </w:p>
        </w:tc>
        <w:tc>
          <w:tcPr>
            <w:tcW w:w="2083"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低压柜</w:t>
            </w:r>
          </w:p>
        </w:tc>
        <w:tc>
          <w:tcPr>
            <w:tcW w:w="1175" w:type="dxa"/>
            <w:shd w:val="clear" w:color="auto" w:fill="auto"/>
            <w:noWrap w:val="0"/>
            <w:vAlign w:val="center"/>
          </w:tcPr>
          <w:p>
            <w:pPr>
              <w:spacing w:line="220" w:lineRule="atLeast"/>
              <w:rPr>
                <w:rFonts w:hint="eastAsia" w:ascii="宋体" w:hAnsi="宋体" w:eastAsia="宋体" w:cs="宋体"/>
                <w:sz w:val="24"/>
                <w:szCs w:val="24"/>
              </w:rPr>
            </w:pPr>
          </w:p>
        </w:tc>
        <w:tc>
          <w:tcPr>
            <w:tcW w:w="775"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台</w:t>
            </w:r>
          </w:p>
        </w:tc>
        <w:tc>
          <w:tcPr>
            <w:tcW w:w="1550"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17</w:t>
            </w:r>
          </w:p>
        </w:tc>
        <w:tc>
          <w:tcPr>
            <w:tcW w:w="2439"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配电房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44"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6</w:t>
            </w:r>
          </w:p>
        </w:tc>
        <w:tc>
          <w:tcPr>
            <w:tcW w:w="2083"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直流屏</w:t>
            </w:r>
          </w:p>
        </w:tc>
        <w:tc>
          <w:tcPr>
            <w:tcW w:w="1175" w:type="dxa"/>
            <w:shd w:val="clear" w:color="auto" w:fill="auto"/>
            <w:noWrap w:val="0"/>
            <w:vAlign w:val="center"/>
          </w:tcPr>
          <w:p>
            <w:pPr>
              <w:spacing w:line="220" w:lineRule="atLeast"/>
              <w:rPr>
                <w:rFonts w:hint="eastAsia" w:ascii="宋体" w:hAnsi="宋体" w:eastAsia="宋体" w:cs="宋体"/>
                <w:sz w:val="24"/>
                <w:szCs w:val="24"/>
              </w:rPr>
            </w:pPr>
          </w:p>
        </w:tc>
        <w:tc>
          <w:tcPr>
            <w:tcW w:w="775"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台</w:t>
            </w:r>
          </w:p>
        </w:tc>
        <w:tc>
          <w:tcPr>
            <w:tcW w:w="1550"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2</w:t>
            </w:r>
          </w:p>
        </w:tc>
        <w:tc>
          <w:tcPr>
            <w:tcW w:w="2439"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配电房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44"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7</w:t>
            </w:r>
          </w:p>
        </w:tc>
        <w:tc>
          <w:tcPr>
            <w:tcW w:w="2083"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接地电阻检查</w:t>
            </w:r>
          </w:p>
        </w:tc>
        <w:tc>
          <w:tcPr>
            <w:tcW w:w="1175" w:type="dxa"/>
            <w:shd w:val="clear" w:color="auto" w:fill="auto"/>
            <w:noWrap w:val="0"/>
            <w:vAlign w:val="center"/>
          </w:tcPr>
          <w:p>
            <w:pPr>
              <w:spacing w:line="220" w:lineRule="atLeast"/>
              <w:rPr>
                <w:rFonts w:hint="eastAsia" w:ascii="宋体" w:hAnsi="宋体" w:eastAsia="宋体" w:cs="宋体"/>
                <w:sz w:val="24"/>
                <w:szCs w:val="24"/>
              </w:rPr>
            </w:pPr>
          </w:p>
        </w:tc>
        <w:tc>
          <w:tcPr>
            <w:tcW w:w="775"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处</w:t>
            </w:r>
          </w:p>
        </w:tc>
        <w:tc>
          <w:tcPr>
            <w:tcW w:w="1550"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2</w:t>
            </w:r>
          </w:p>
        </w:tc>
        <w:tc>
          <w:tcPr>
            <w:tcW w:w="2439"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配电房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744"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8</w:t>
            </w:r>
          </w:p>
        </w:tc>
        <w:tc>
          <w:tcPr>
            <w:tcW w:w="2083"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高压电缆</w:t>
            </w:r>
          </w:p>
        </w:tc>
        <w:tc>
          <w:tcPr>
            <w:tcW w:w="1175" w:type="dxa"/>
            <w:shd w:val="clear" w:color="auto" w:fill="auto"/>
            <w:noWrap w:val="0"/>
            <w:vAlign w:val="center"/>
          </w:tcPr>
          <w:p>
            <w:pPr>
              <w:spacing w:line="220" w:lineRule="atLeast"/>
              <w:jc w:val="center"/>
              <w:rPr>
                <w:rFonts w:hint="eastAsia" w:ascii="宋体" w:hAnsi="宋体" w:eastAsia="宋体" w:cs="宋体"/>
                <w:sz w:val="24"/>
                <w:szCs w:val="24"/>
              </w:rPr>
            </w:pPr>
          </w:p>
        </w:tc>
        <w:tc>
          <w:tcPr>
            <w:tcW w:w="775"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条</w:t>
            </w:r>
          </w:p>
        </w:tc>
        <w:tc>
          <w:tcPr>
            <w:tcW w:w="1550"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5</w:t>
            </w:r>
          </w:p>
        </w:tc>
        <w:tc>
          <w:tcPr>
            <w:tcW w:w="2439" w:type="dxa"/>
            <w:shd w:val="clear" w:color="auto" w:fill="auto"/>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公用线路T接点—配电房，配电房高压柜至变压器</w:t>
            </w:r>
          </w:p>
        </w:tc>
      </w:tr>
    </w:tbl>
    <w:p>
      <w:pPr>
        <w:spacing w:line="360" w:lineRule="auto"/>
        <w:ind w:firstLine="482" w:firstLineChars="200"/>
        <w:rPr>
          <w:rFonts w:hint="eastAsia" w:ascii="宋体" w:hAnsi="宋体" w:eastAsia="宋体"/>
          <w:b/>
          <w:sz w:val="24"/>
          <w:szCs w:val="18"/>
        </w:rPr>
      </w:pPr>
      <w:r>
        <w:rPr>
          <w:rFonts w:hint="eastAsia" w:ascii="宋体" w:hAnsi="宋体" w:eastAsia="宋体"/>
          <w:b/>
          <w:sz w:val="24"/>
          <w:szCs w:val="18"/>
        </w:rPr>
        <w:t>四、报价要求</w:t>
      </w:r>
    </w:p>
    <w:p>
      <w:pPr>
        <w:spacing w:line="360" w:lineRule="auto"/>
        <w:ind w:firstLine="482" w:firstLineChars="200"/>
        <w:rPr>
          <w:rFonts w:hint="eastAsia"/>
          <w:color w:val="auto"/>
        </w:rPr>
      </w:pPr>
      <w:r>
        <w:rPr>
          <w:rFonts w:hint="eastAsia" w:ascii="宋体" w:hAnsi="宋体" w:eastAsia="宋体"/>
          <w:b/>
          <w:bCs w:val="0"/>
          <w:color w:val="auto"/>
          <w:sz w:val="24"/>
          <w:szCs w:val="18"/>
          <w:lang w:val="en-US" w:eastAsia="zh-CN"/>
        </w:rPr>
        <w:t>1、本项目采用总价报价，供应商报价不得超过本项目预算价（25000.00元/年），否则视为无效报价。总价作为评审、签订合同、结算依据的依据。供应商应结合自身情况综合理性报价，报价应包含本次采购范围内所有承保范围及内容，成交后供应商不得降低服务标准，否则采购人有权解除合同并追究其违约责任。</w:t>
      </w:r>
    </w:p>
    <w:p>
      <w:pPr>
        <w:spacing w:line="360" w:lineRule="auto"/>
        <w:ind w:firstLine="480" w:firstLineChars="200"/>
        <w:rPr>
          <w:rFonts w:hint="eastAsia" w:ascii="宋体" w:hAnsi="宋体" w:eastAsia="宋体"/>
          <w:b w:val="0"/>
          <w:bCs/>
          <w:sz w:val="24"/>
          <w:szCs w:val="18"/>
        </w:rPr>
      </w:pPr>
      <w:r>
        <w:rPr>
          <w:rFonts w:hint="eastAsia" w:ascii="宋体" w:hAnsi="宋体" w:eastAsia="宋体"/>
          <w:b w:val="0"/>
          <w:bCs/>
          <w:sz w:val="24"/>
          <w:szCs w:val="18"/>
          <w:lang w:val="en-US" w:eastAsia="zh-CN"/>
        </w:rPr>
        <w:t>2、</w:t>
      </w:r>
      <w:r>
        <w:rPr>
          <w:rFonts w:hint="eastAsia" w:ascii="宋体" w:hAnsi="宋体" w:eastAsia="宋体"/>
          <w:b w:val="0"/>
          <w:bCs/>
          <w:sz w:val="24"/>
          <w:szCs w:val="18"/>
        </w:rPr>
        <w:t>供应商须充分考虑本项目实施期间可能发生的一切费用，并承担由此而带来的风险，服务期内不得以</w:t>
      </w:r>
      <w:r>
        <w:rPr>
          <w:rFonts w:hint="eastAsia" w:ascii="宋体" w:hAnsi="宋体" w:eastAsia="宋体"/>
          <w:b w:val="0"/>
          <w:bCs/>
          <w:sz w:val="24"/>
          <w:szCs w:val="18"/>
          <w:lang w:val="en-US" w:eastAsia="zh-CN"/>
        </w:rPr>
        <w:t>任何</w:t>
      </w:r>
      <w:r>
        <w:rPr>
          <w:rFonts w:hint="eastAsia" w:ascii="宋体" w:hAnsi="宋体" w:eastAsia="宋体"/>
          <w:b w:val="0"/>
          <w:bCs/>
          <w:sz w:val="24"/>
          <w:szCs w:val="18"/>
        </w:rPr>
        <w:t>理由增加</w:t>
      </w:r>
      <w:r>
        <w:rPr>
          <w:rFonts w:hint="eastAsia" w:ascii="宋体" w:hAnsi="宋体" w:eastAsia="宋体"/>
          <w:b w:val="0"/>
          <w:bCs/>
          <w:sz w:val="24"/>
          <w:szCs w:val="18"/>
          <w:lang w:val="en-US" w:eastAsia="zh-CN"/>
        </w:rPr>
        <w:t>服务</w:t>
      </w:r>
      <w:r>
        <w:rPr>
          <w:rFonts w:hint="eastAsia" w:ascii="宋体" w:hAnsi="宋体" w:eastAsia="宋体"/>
          <w:b w:val="0"/>
          <w:bCs/>
          <w:sz w:val="24"/>
          <w:szCs w:val="18"/>
        </w:rPr>
        <w:t>费用。凡</w:t>
      </w:r>
      <w:r>
        <w:rPr>
          <w:rFonts w:hint="eastAsia" w:ascii="宋体" w:hAnsi="宋体" w:eastAsia="宋体"/>
          <w:b w:val="0"/>
          <w:bCs/>
          <w:sz w:val="24"/>
          <w:szCs w:val="18"/>
          <w:lang w:val="en-US" w:eastAsia="zh-CN"/>
        </w:rPr>
        <w:t>询价通知书</w:t>
      </w:r>
      <w:r>
        <w:rPr>
          <w:rFonts w:hint="eastAsia" w:ascii="宋体" w:hAnsi="宋体" w:eastAsia="宋体"/>
          <w:b w:val="0"/>
          <w:bCs/>
          <w:sz w:val="24"/>
          <w:szCs w:val="18"/>
        </w:rPr>
        <w:t>中未列明但又为本次</w:t>
      </w:r>
      <w:r>
        <w:rPr>
          <w:rFonts w:hint="eastAsia" w:ascii="宋体" w:hAnsi="宋体" w:eastAsia="宋体"/>
          <w:b w:val="0"/>
          <w:bCs/>
          <w:sz w:val="24"/>
          <w:szCs w:val="18"/>
          <w:lang w:val="en-US" w:eastAsia="zh-CN"/>
        </w:rPr>
        <w:t>采购</w:t>
      </w:r>
      <w:r>
        <w:rPr>
          <w:rFonts w:hint="eastAsia" w:ascii="宋体" w:hAnsi="宋体" w:eastAsia="宋体"/>
          <w:b w:val="0"/>
          <w:bCs/>
          <w:sz w:val="24"/>
          <w:szCs w:val="18"/>
        </w:rPr>
        <w:t>所必备的项目或遗漏项目，如发生漏、缺、少项，采购人将一律视为已包括在服务费用中，在委托服务期限内将不予调整。</w:t>
      </w:r>
    </w:p>
    <w:p>
      <w:pPr>
        <w:spacing w:line="360" w:lineRule="auto"/>
        <w:ind w:firstLine="480" w:firstLineChars="200"/>
        <w:jc w:val="left"/>
        <w:rPr>
          <w:rFonts w:hint="eastAsia" w:ascii="宋体" w:hAnsi="宋体" w:eastAsia="宋体"/>
          <w:b w:val="0"/>
          <w:bCs/>
          <w:sz w:val="24"/>
          <w:szCs w:val="18"/>
        </w:rPr>
      </w:pPr>
      <w:r>
        <w:rPr>
          <w:rFonts w:hint="eastAsia" w:ascii="宋体" w:hAnsi="宋体" w:eastAsia="宋体"/>
          <w:b w:val="0"/>
          <w:bCs/>
          <w:sz w:val="24"/>
          <w:szCs w:val="18"/>
          <w:lang w:val="en-US" w:eastAsia="zh-CN"/>
        </w:rPr>
        <w:t>3</w:t>
      </w:r>
      <w:r>
        <w:rPr>
          <w:rFonts w:hint="eastAsia" w:ascii="宋体" w:hAnsi="宋体" w:eastAsia="宋体"/>
          <w:b w:val="0"/>
          <w:bCs/>
          <w:sz w:val="24"/>
          <w:szCs w:val="18"/>
        </w:rPr>
        <w:t>、成交供应商服务费为项目服务全部内容以及不可预见费、承包风险、政策性调整风险等全部费用。包含且不限于：人员工资、加班工资、奖金、津贴、风险费、管理费、税费</w:t>
      </w:r>
      <w:r>
        <w:rPr>
          <w:rFonts w:hint="eastAsia" w:ascii="宋体" w:hAnsi="宋体" w:eastAsia="宋体"/>
          <w:b w:val="0"/>
          <w:bCs/>
          <w:sz w:val="24"/>
          <w:szCs w:val="18"/>
          <w:lang w:eastAsia="zh-CN"/>
        </w:rPr>
        <w:t>、</w:t>
      </w:r>
      <w:r>
        <w:rPr>
          <w:rFonts w:hint="eastAsia" w:ascii="宋体" w:hAnsi="宋体" w:eastAsia="宋体"/>
          <w:b w:val="0"/>
          <w:bCs/>
          <w:sz w:val="24"/>
          <w:szCs w:val="18"/>
          <w:lang w:val="en-US" w:eastAsia="zh-CN"/>
        </w:rPr>
        <w:t>设备费</w:t>
      </w:r>
      <w:r>
        <w:rPr>
          <w:rFonts w:hint="eastAsia" w:ascii="宋体" w:hAnsi="宋体" w:eastAsia="宋体"/>
          <w:b w:val="0"/>
          <w:bCs/>
          <w:sz w:val="24"/>
          <w:szCs w:val="18"/>
        </w:rPr>
        <w:t>以及为完成本项目所支出的其他各项费用等，</w:t>
      </w:r>
      <w:r>
        <w:rPr>
          <w:rFonts w:hint="eastAsia" w:ascii="宋体" w:hAnsi="宋体" w:eastAsia="宋体"/>
          <w:b w:val="0"/>
          <w:bCs/>
          <w:sz w:val="24"/>
          <w:szCs w:val="18"/>
          <w:lang w:val="en-US" w:eastAsia="zh-CN"/>
        </w:rPr>
        <w:t>询价通知书</w:t>
      </w:r>
      <w:r>
        <w:rPr>
          <w:rFonts w:hint="eastAsia" w:ascii="宋体" w:hAnsi="宋体" w:eastAsia="宋体"/>
          <w:b w:val="0"/>
          <w:bCs/>
          <w:sz w:val="24"/>
          <w:szCs w:val="18"/>
        </w:rPr>
        <w:t>中没有列明的但又是必须发生的费用将视为已含在其服务费中</w:t>
      </w:r>
      <w:r>
        <w:rPr>
          <w:rFonts w:hint="eastAsia" w:ascii="宋体" w:hAnsi="宋体" w:eastAsia="宋体"/>
          <w:b w:val="0"/>
          <w:bCs/>
          <w:sz w:val="24"/>
          <w:szCs w:val="18"/>
          <w:lang w:eastAsia="zh-CN"/>
        </w:rPr>
        <w:t>，</w:t>
      </w:r>
      <w:r>
        <w:rPr>
          <w:rFonts w:hint="eastAsia" w:ascii="宋体" w:hAnsi="宋体" w:eastAsia="宋体"/>
          <w:b w:val="0"/>
          <w:bCs/>
          <w:sz w:val="24"/>
          <w:szCs w:val="18"/>
          <w:lang w:val="en-US" w:eastAsia="zh-CN"/>
        </w:rPr>
        <w:t>供应商响应时应综合考虑，自行报价，成交后采购人不再支付其他任何费用</w:t>
      </w:r>
      <w:r>
        <w:rPr>
          <w:rFonts w:hint="eastAsia" w:ascii="宋体" w:hAnsi="宋体" w:eastAsia="宋体"/>
          <w:b w:val="0"/>
          <w:bCs/>
          <w:sz w:val="24"/>
          <w:szCs w:val="18"/>
        </w:rPr>
        <w:t>。</w:t>
      </w:r>
      <w:bookmarkEnd w:id="10"/>
    </w:p>
    <w:p>
      <w:pPr>
        <w:spacing w:line="360" w:lineRule="auto"/>
        <w:ind w:firstLine="482" w:firstLineChars="200"/>
        <w:rPr>
          <w:rFonts w:hint="default" w:ascii="宋体" w:hAnsi="宋体" w:eastAsia="宋体"/>
          <w:b/>
          <w:sz w:val="24"/>
          <w:szCs w:val="18"/>
          <w:lang w:val="en-US" w:eastAsia="zh-CN"/>
        </w:rPr>
      </w:pPr>
      <w:r>
        <w:rPr>
          <w:rFonts w:hint="eastAsia" w:ascii="宋体" w:hAnsi="宋体" w:eastAsia="宋体"/>
          <w:b/>
          <w:sz w:val="24"/>
          <w:szCs w:val="18"/>
          <w:lang w:val="en-US" w:eastAsia="zh-CN"/>
        </w:rPr>
        <w:t>五、其他要求</w:t>
      </w:r>
    </w:p>
    <w:p>
      <w:pPr>
        <w:spacing w:line="360" w:lineRule="auto"/>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1</w:t>
      </w:r>
      <w:r>
        <w:rPr>
          <w:rFonts w:hint="eastAsia" w:asciiTheme="minorEastAsia" w:hAnsiTheme="minorEastAsia" w:eastAsiaTheme="minorEastAsia"/>
          <w:sz w:val="24"/>
        </w:rPr>
        <w:t>、供应商</w:t>
      </w:r>
      <w:r>
        <w:rPr>
          <w:rFonts w:hint="eastAsia" w:asciiTheme="minorEastAsia" w:hAnsiTheme="minorEastAsia" w:eastAsiaTheme="minorEastAsia"/>
          <w:sz w:val="24"/>
          <w:lang w:val="en-US" w:eastAsia="zh-CN"/>
        </w:rPr>
        <w:t>成交后</w:t>
      </w:r>
      <w:r>
        <w:rPr>
          <w:rFonts w:hint="eastAsia" w:asciiTheme="minorEastAsia" w:hAnsiTheme="minorEastAsia" w:eastAsiaTheme="minorEastAsia"/>
          <w:sz w:val="24"/>
        </w:rPr>
        <w:t>须</w:t>
      </w:r>
      <w:r>
        <w:rPr>
          <w:rFonts w:hint="eastAsia" w:asciiTheme="minorEastAsia" w:hAnsiTheme="minorEastAsia" w:eastAsiaTheme="minorEastAsia"/>
          <w:sz w:val="24"/>
          <w:lang w:val="en-US" w:eastAsia="zh-CN"/>
        </w:rPr>
        <w:t>为本项目</w:t>
      </w:r>
      <w:r>
        <w:rPr>
          <w:rFonts w:hint="eastAsia" w:asciiTheme="minorEastAsia" w:hAnsiTheme="minorEastAsia" w:eastAsiaTheme="minorEastAsia"/>
          <w:sz w:val="24"/>
        </w:rPr>
        <w:t>配备</w:t>
      </w:r>
      <w:r>
        <w:rPr>
          <w:rFonts w:hint="eastAsia" w:asciiTheme="minorEastAsia" w:hAnsiTheme="minorEastAsia" w:eastAsiaTheme="minorEastAsia"/>
          <w:sz w:val="24"/>
          <w:lang w:val="en-US" w:eastAsia="zh-CN"/>
        </w:rPr>
        <w:t>符合法律法规规定且满足项目需求的</w:t>
      </w:r>
      <w:r>
        <w:rPr>
          <w:rFonts w:hint="eastAsia" w:asciiTheme="minorEastAsia" w:hAnsiTheme="minorEastAsia" w:eastAsiaTheme="minorEastAsia"/>
          <w:sz w:val="24"/>
        </w:rPr>
        <w:t>专业</w:t>
      </w:r>
      <w:r>
        <w:rPr>
          <w:rFonts w:hint="eastAsia" w:asciiTheme="minorEastAsia" w:hAnsiTheme="minorEastAsia" w:eastAsiaTheme="minorEastAsia"/>
          <w:sz w:val="24"/>
          <w:lang w:val="en-US" w:eastAsia="zh-CN"/>
        </w:rPr>
        <w:t>人员</w:t>
      </w:r>
      <w:r>
        <w:rPr>
          <w:rFonts w:hint="eastAsia" w:asciiTheme="minorEastAsia" w:hAnsiTheme="minorEastAsia" w:eastAsiaTheme="minorEastAsia"/>
          <w:sz w:val="24"/>
        </w:rPr>
        <w:t>进行服务，确保</w:t>
      </w:r>
      <w:r>
        <w:rPr>
          <w:rFonts w:hint="eastAsia" w:asciiTheme="minorEastAsia" w:hAnsiTheme="minorEastAsia" w:eastAsiaTheme="minorEastAsia"/>
          <w:sz w:val="24"/>
          <w:lang w:eastAsia="zh-CN"/>
        </w:rPr>
        <w:t>能</w:t>
      </w:r>
      <w:r>
        <w:rPr>
          <w:rFonts w:hint="eastAsia" w:asciiTheme="minorEastAsia" w:hAnsiTheme="minorEastAsia" w:eastAsiaTheme="minorEastAsia"/>
          <w:sz w:val="24"/>
          <w:lang w:val="en-US" w:eastAsia="zh-CN"/>
        </w:rPr>
        <w:t>合法合规的完成本项目服务工作</w:t>
      </w:r>
      <w:r>
        <w:rPr>
          <w:rFonts w:hint="eastAsia" w:asciiTheme="minorEastAsia" w:hAnsiTheme="minorEastAsia" w:eastAsiaTheme="minorEastAsia"/>
          <w:sz w:val="24"/>
        </w:rPr>
        <w:t>。</w:t>
      </w:r>
    </w:p>
    <w:p>
      <w:pPr>
        <w:spacing w:line="360" w:lineRule="auto"/>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供应商成交后在服务期内应无条件服从采购人对其的管理，如有不服从管理等情况，采购人有权解除合同并追究其违约责任。</w:t>
      </w:r>
    </w:p>
    <w:p>
      <w:pPr>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br w:type="page"/>
      </w:r>
      <w:bookmarkStart w:id="11" w:name="_Toc758"/>
    </w:p>
    <w:p>
      <w:pPr>
        <w:spacing w:line="360" w:lineRule="auto"/>
        <w:ind w:firstLine="562" w:firstLineChars="200"/>
        <w:jc w:val="center"/>
        <w:rPr>
          <w:rFonts w:asciiTheme="minorEastAsia" w:hAnsiTheme="minorEastAsia" w:eastAsiaTheme="minorEastAsia"/>
          <w:sz w:val="24"/>
        </w:rPr>
      </w:pPr>
      <w:r>
        <w:rPr>
          <w:rFonts w:hint="eastAsia" w:asciiTheme="minorEastAsia" w:hAnsiTheme="minorEastAsia" w:eastAsiaTheme="minorEastAsia"/>
          <w:b/>
          <w:sz w:val="28"/>
        </w:rPr>
        <w:t>第四章  评审方法和标准</w:t>
      </w:r>
      <w:bookmarkEnd w:id="11"/>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一、总则</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本项目将按照</w:t>
      </w:r>
      <w:r>
        <w:rPr>
          <w:rFonts w:hint="eastAsia" w:asciiTheme="minorEastAsia" w:hAnsiTheme="minorEastAsia" w:eastAsiaTheme="minorEastAsia"/>
          <w:sz w:val="24"/>
          <w:lang w:eastAsia="zh-CN"/>
        </w:rPr>
        <w:t>询价通知书</w:t>
      </w:r>
      <w:r>
        <w:rPr>
          <w:rFonts w:hint="eastAsia" w:asciiTheme="minorEastAsia" w:hAnsiTheme="minorEastAsia" w:eastAsiaTheme="minorEastAsia"/>
          <w:sz w:val="24"/>
        </w:rPr>
        <w:t>第二章 供应商须知的相关要求</w:t>
      </w:r>
      <w:r>
        <w:rPr>
          <w:rFonts w:asciiTheme="minorEastAsia" w:hAnsiTheme="minorEastAsia" w:eastAsiaTheme="minorEastAsia"/>
          <w:sz w:val="24"/>
        </w:rPr>
        <w:t>及本章的规定</w:t>
      </w:r>
      <w:r>
        <w:rPr>
          <w:rFonts w:hint="eastAsia" w:asciiTheme="minorEastAsia" w:hAnsiTheme="minorEastAsia" w:eastAsiaTheme="minorEastAsia"/>
          <w:sz w:val="24"/>
        </w:rPr>
        <w:t>评审</w:t>
      </w:r>
      <w:r>
        <w:rPr>
          <w:rFonts w:asciiTheme="minorEastAsia" w:hAnsiTheme="minorEastAsia" w:eastAsiaTheme="minorEastAsia"/>
          <w:sz w:val="24"/>
        </w:rPr>
        <w:t>。</w:t>
      </w:r>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二、评审方法</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eastAsia="zh-CN"/>
        </w:rPr>
        <w:t>询价小组</w:t>
      </w:r>
      <w:r>
        <w:rPr>
          <w:rFonts w:hint="eastAsia" w:asciiTheme="minorEastAsia" w:hAnsiTheme="minorEastAsia" w:eastAsiaTheme="minorEastAsia"/>
          <w:sz w:val="24"/>
        </w:rPr>
        <w:t>对供应商的响应文件进行</w:t>
      </w:r>
      <w:r>
        <w:rPr>
          <w:rFonts w:hint="eastAsia" w:asciiTheme="minorEastAsia" w:hAnsiTheme="minorEastAsia" w:eastAsiaTheme="minorEastAsia"/>
          <w:sz w:val="24"/>
          <w:lang w:val="en-US" w:eastAsia="zh-CN"/>
        </w:rPr>
        <w:t>评审</w:t>
      </w:r>
      <w:r>
        <w:rPr>
          <w:rFonts w:hint="eastAsia" w:asciiTheme="minorEastAsia" w:hAnsiTheme="minorEastAsia" w:eastAsiaTheme="minorEastAsia"/>
          <w:sz w:val="24"/>
        </w:rPr>
        <w:t>，以确定其是否满足</w:t>
      </w:r>
      <w:r>
        <w:rPr>
          <w:rFonts w:hint="eastAsia" w:asciiTheme="minorEastAsia" w:hAnsiTheme="minorEastAsia" w:eastAsiaTheme="minorEastAsia"/>
          <w:sz w:val="24"/>
          <w:lang w:eastAsia="zh-CN"/>
        </w:rPr>
        <w:t>询价通知书</w:t>
      </w:r>
      <w:r>
        <w:rPr>
          <w:rFonts w:hint="eastAsia" w:asciiTheme="minorEastAsia" w:hAnsiTheme="minorEastAsia" w:eastAsiaTheme="minorEastAsia"/>
          <w:sz w:val="24"/>
        </w:rPr>
        <w:t>的实质性要求。初审表如下：</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1650"/>
        <w:gridCol w:w="2260"/>
        <w:gridCol w:w="3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5000" w:type="pct"/>
            <w:gridSpan w:val="4"/>
            <w:tcBorders>
              <w:bottom w:val="single" w:color="auto" w:sz="4" w:space="0"/>
            </w:tcBorders>
            <w:vAlign w:val="center"/>
          </w:tcPr>
          <w:p>
            <w:pPr>
              <w:adjustRightInd w:val="0"/>
              <w:snapToGrid w:val="0"/>
              <w:spacing w:line="240" w:lineRule="auto"/>
              <w:ind w:right="-10"/>
              <w:jc w:val="center"/>
              <w:rPr>
                <w:rFonts w:ascii="宋体" w:hAnsi="宋体" w:eastAsia="宋体"/>
                <w:sz w:val="24"/>
              </w:rPr>
            </w:pPr>
            <w:r>
              <w:rPr>
                <w:rFonts w:hint="eastAsia" w:ascii="宋体" w:hAnsi="宋体" w:eastAsia="宋体"/>
                <w:b/>
                <w:sz w:val="24"/>
                <w:szCs w:val="22"/>
                <w:lang w:val="en-US" w:eastAsia="zh-CN"/>
              </w:rPr>
              <w:t>评审</w:t>
            </w:r>
            <w:r>
              <w:rPr>
                <w:rFonts w:hint="eastAsia" w:ascii="宋体" w:hAnsi="宋体" w:eastAsia="宋体"/>
                <w:b/>
                <w:sz w:val="24"/>
                <w:szCs w:val="22"/>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392"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序号</w:t>
            </w:r>
          </w:p>
        </w:tc>
        <w:tc>
          <w:tcPr>
            <w:tcW w:w="971" w:type="pct"/>
            <w:tcBorders>
              <w:bottom w:val="single" w:color="auto" w:sz="4" w:space="0"/>
            </w:tcBorders>
            <w:vAlign w:val="center"/>
          </w:tcPr>
          <w:p>
            <w:pPr>
              <w:pStyle w:val="23"/>
              <w:pBdr>
                <w:bottom w:val="none" w:color="auto" w:sz="0" w:space="0"/>
              </w:pBdr>
              <w:tabs>
                <w:tab w:val="clear" w:pos="4153"/>
                <w:tab w:val="clear" w:pos="8306"/>
              </w:tabs>
              <w:snapToGrid w:val="0"/>
              <w:spacing w:line="360" w:lineRule="auto"/>
              <w:ind w:right="-10"/>
              <w:textAlignment w:val="auto"/>
              <w:rPr>
                <w:rFonts w:ascii="宋体" w:hAnsi="宋体" w:eastAsia="宋体"/>
                <w:kern w:val="2"/>
                <w:szCs w:val="24"/>
              </w:rPr>
            </w:pPr>
            <w:r>
              <w:rPr>
                <w:rFonts w:hint="eastAsia" w:ascii="宋体" w:hAnsi="宋体" w:eastAsia="宋体"/>
                <w:kern w:val="2"/>
                <w:szCs w:val="24"/>
              </w:rPr>
              <w:t>评审指标</w:t>
            </w:r>
          </w:p>
        </w:tc>
        <w:tc>
          <w:tcPr>
            <w:tcW w:w="1330"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评审标准</w:t>
            </w:r>
          </w:p>
        </w:tc>
        <w:tc>
          <w:tcPr>
            <w:tcW w:w="2306"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392"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宋体" w:hAnsi="宋体" w:eastAsia="宋体"/>
                <w:sz w:val="24"/>
              </w:rPr>
            </w:pPr>
            <w:r>
              <w:rPr>
                <w:rFonts w:hint="eastAsia" w:ascii="宋体" w:hAnsi="宋体" w:eastAsia="宋体"/>
                <w:sz w:val="24"/>
              </w:rPr>
              <w:t>1</w:t>
            </w:r>
          </w:p>
        </w:tc>
        <w:tc>
          <w:tcPr>
            <w:tcW w:w="971"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ascii="宋体" w:hAnsi="宋体" w:eastAsia="宋体"/>
                <w:sz w:val="24"/>
                <w:szCs w:val="28"/>
              </w:rPr>
            </w:pPr>
            <w:r>
              <w:rPr>
                <w:rFonts w:hint="eastAsia" w:ascii="宋体" w:hAnsi="宋体" w:eastAsia="宋体"/>
                <w:sz w:val="24"/>
                <w:szCs w:val="28"/>
              </w:rPr>
              <w:t>营业执照</w:t>
            </w:r>
          </w:p>
        </w:tc>
        <w:tc>
          <w:tcPr>
            <w:tcW w:w="1330"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ascii="宋体" w:hAnsi="宋体" w:eastAsia="宋体"/>
                <w:sz w:val="24"/>
                <w:szCs w:val="28"/>
              </w:rPr>
            </w:pPr>
            <w:r>
              <w:rPr>
                <w:rFonts w:hint="eastAsia" w:ascii="宋体" w:hAnsi="宋体" w:eastAsia="宋体"/>
                <w:sz w:val="24"/>
                <w:szCs w:val="28"/>
              </w:rPr>
              <w:t>合法有效</w:t>
            </w:r>
          </w:p>
        </w:tc>
        <w:tc>
          <w:tcPr>
            <w:tcW w:w="2306" w:type="pct"/>
            <w:vMerge w:val="restart"/>
            <w:vAlign w:val="center"/>
          </w:tcPr>
          <w:p>
            <w:pPr>
              <w:keepNext w:val="0"/>
              <w:keepLines w:val="0"/>
              <w:pageBreakBefore w:val="0"/>
              <w:widowControl w:val="0"/>
              <w:kinsoku/>
              <w:wordWrap/>
              <w:overflowPunct/>
              <w:topLinePunct w:val="0"/>
              <w:autoSpaceDE/>
              <w:autoSpaceDN/>
              <w:bidi w:val="0"/>
              <w:spacing w:line="420" w:lineRule="exact"/>
              <w:jc w:val="left"/>
              <w:textAlignment w:val="auto"/>
              <w:rPr>
                <w:rFonts w:ascii="宋体" w:hAnsi="宋体" w:eastAsia="宋体"/>
                <w:sz w:val="24"/>
              </w:rPr>
            </w:pPr>
            <w:r>
              <w:rPr>
                <w:rFonts w:hint="eastAsia" w:ascii="宋体" w:hAnsi="宋体" w:eastAsia="宋体"/>
                <w:sz w:val="24"/>
              </w:rPr>
              <w:t>提供有效的供应商营业执照（或事业单位法人登记证书）和税务登记证的</w:t>
            </w:r>
            <w:r>
              <w:rPr>
                <w:rFonts w:hint="eastAsia" w:ascii="宋体" w:hAnsi="宋体" w:eastAsia="宋体"/>
                <w:sz w:val="24"/>
                <w:lang w:eastAsia="zh-CN"/>
              </w:rPr>
              <w:t>扫描件或影印件</w:t>
            </w:r>
            <w:r>
              <w:rPr>
                <w:rFonts w:hint="eastAsia" w:ascii="宋体" w:hAnsi="宋体" w:eastAsia="宋体"/>
                <w:sz w:val="24"/>
              </w:rPr>
              <w:t>，应完整的体现出营业执照（或事业单位法人登记证书）和税务登记证的全部内容。已办理“三证合一”登记的，响应文件中提供营业执照（或事业单位法人登记证书）</w:t>
            </w:r>
            <w:r>
              <w:rPr>
                <w:rFonts w:hint="eastAsia" w:ascii="宋体" w:hAnsi="宋体" w:eastAsia="宋体"/>
                <w:sz w:val="24"/>
                <w:lang w:eastAsia="zh-CN"/>
              </w:rPr>
              <w:t>扫描件或影印件</w:t>
            </w:r>
            <w:r>
              <w:rPr>
                <w:rFonts w:hint="eastAsia" w:ascii="宋体" w:hAnsi="宋体" w:eastAsia="宋体"/>
                <w:sz w:val="24"/>
              </w:rPr>
              <w:t>即可。联合体参加</w:t>
            </w:r>
            <w:r>
              <w:rPr>
                <w:rFonts w:hint="eastAsia" w:ascii="宋体" w:hAnsi="宋体" w:eastAsia="宋体"/>
                <w:sz w:val="24"/>
                <w:lang w:val="en-US" w:eastAsia="zh-CN"/>
              </w:rPr>
              <w:t>询价</w:t>
            </w:r>
            <w:r>
              <w:rPr>
                <w:rFonts w:hint="eastAsia" w:ascii="宋体" w:hAnsi="宋体" w:eastAsia="宋体"/>
                <w:sz w:val="24"/>
              </w:rPr>
              <w:t>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宋体" w:hAnsi="宋体" w:eastAsia="宋体"/>
                <w:sz w:val="24"/>
              </w:rPr>
            </w:pPr>
            <w:r>
              <w:rPr>
                <w:rFonts w:hint="eastAsia" w:ascii="宋体" w:hAnsi="宋体" w:eastAsia="宋体"/>
                <w:sz w:val="24"/>
              </w:rPr>
              <w:t>2</w:t>
            </w:r>
          </w:p>
        </w:tc>
        <w:tc>
          <w:tcPr>
            <w:tcW w:w="971"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ascii="宋体" w:hAnsi="宋体" w:eastAsia="宋体"/>
                <w:sz w:val="24"/>
                <w:szCs w:val="28"/>
              </w:rPr>
            </w:pPr>
            <w:r>
              <w:rPr>
                <w:rFonts w:hint="eastAsia" w:ascii="宋体" w:hAnsi="宋体" w:eastAsia="宋体"/>
                <w:sz w:val="24"/>
                <w:szCs w:val="28"/>
              </w:rPr>
              <w:t>税务登记证</w:t>
            </w:r>
          </w:p>
        </w:tc>
        <w:tc>
          <w:tcPr>
            <w:tcW w:w="1330"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ascii="宋体" w:hAnsi="宋体" w:eastAsia="宋体"/>
                <w:sz w:val="24"/>
                <w:szCs w:val="28"/>
              </w:rPr>
            </w:pPr>
            <w:r>
              <w:rPr>
                <w:rFonts w:hint="eastAsia" w:ascii="宋体" w:hAnsi="宋体" w:eastAsia="宋体"/>
                <w:sz w:val="24"/>
                <w:szCs w:val="28"/>
              </w:rPr>
              <w:t>合法有效</w:t>
            </w:r>
          </w:p>
        </w:tc>
        <w:tc>
          <w:tcPr>
            <w:tcW w:w="2306" w:type="pct"/>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left"/>
              <w:textAlignment w:val="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宋体" w:hAnsi="宋体" w:eastAsia="宋体"/>
                <w:sz w:val="24"/>
              </w:rPr>
            </w:pPr>
            <w:r>
              <w:rPr>
                <w:rFonts w:hint="eastAsia" w:ascii="宋体" w:hAnsi="宋体" w:eastAsia="宋体"/>
                <w:sz w:val="24"/>
              </w:rPr>
              <w:t>3</w:t>
            </w:r>
          </w:p>
        </w:tc>
        <w:tc>
          <w:tcPr>
            <w:tcW w:w="971"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ascii="宋体" w:hAnsi="宋体" w:eastAsia="宋体"/>
                <w:sz w:val="24"/>
                <w:szCs w:val="28"/>
              </w:rPr>
            </w:pPr>
            <w:r>
              <w:rPr>
                <w:rFonts w:hint="eastAsia" w:ascii="宋体" w:hAnsi="宋体" w:eastAsia="宋体"/>
                <w:sz w:val="24"/>
                <w:szCs w:val="18"/>
              </w:rPr>
              <w:t>不良信用记录查询</w:t>
            </w:r>
          </w:p>
        </w:tc>
        <w:tc>
          <w:tcPr>
            <w:tcW w:w="1330"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ascii="宋体" w:hAnsi="宋体" w:eastAsia="宋体"/>
                <w:sz w:val="24"/>
                <w:szCs w:val="28"/>
              </w:rPr>
            </w:pPr>
            <w:r>
              <w:rPr>
                <w:rFonts w:hint="eastAsia" w:ascii="宋体" w:hAnsi="宋体" w:eastAsia="宋体"/>
                <w:sz w:val="24"/>
                <w:szCs w:val="28"/>
              </w:rPr>
              <w:t>供应商不得存在供应商资格中的</w:t>
            </w:r>
            <w:r>
              <w:rPr>
                <w:rFonts w:hint="eastAsia" w:ascii="宋体" w:hAnsi="宋体" w:eastAsia="宋体"/>
                <w:sz w:val="24"/>
                <w:szCs w:val="18"/>
              </w:rPr>
              <w:t>不良信用记录情形</w:t>
            </w:r>
          </w:p>
        </w:tc>
        <w:tc>
          <w:tcPr>
            <w:tcW w:w="2306"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left"/>
              <w:textAlignment w:val="auto"/>
              <w:rPr>
                <w:rFonts w:ascii="宋体" w:hAnsi="宋体" w:eastAsia="宋体"/>
                <w:sz w:val="24"/>
              </w:rPr>
            </w:pPr>
            <w:r>
              <w:rPr>
                <w:rFonts w:hint="eastAsia" w:ascii="宋体" w:hAnsi="宋体" w:eastAsia="宋体"/>
                <w:sz w:val="24"/>
              </w:rPr>
              <w:t>详见供应商须知第</w:t>
            </w:r>
            <w:r>
              <w:rPr>
                <w:rFonts w:ascii="宋体" w:hAnsi="宋体" w:eastAsia="宋体"/>
                <w:sz w:val="24"/>
              </w:rPr>
              <w:t>19.</w:t>
            </w:r>
            <w:r>
              <w:rPr>
                <w:rFonts w:ascii="宋体" w:hAnsi="宋体"/>
                <w:sz w:val="24"/>
              </w:rPr>
              <w:t>1</w:t>
            </w:r>
            <w:r>
              <w:rPr>
                <w:rFonts w:hint="eastAsia" w:ascii="宋体" w:hAnsi="宋体" w:eastAsia="宋体"/>
                <w:sz w:val="24"/>
              </w:rPr>
              <w:t>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2"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宋体" w:hAnsi="宋体" w:eastAsia="宋体"/>
                <w:sz w:val="24"/>
              </w:rPr>
            </w:pPr>
            <w:r>
              <w:rPr>
                <w:rFonts w:hint="eastAsia" w:ascii="宋体" w:hAnsi="宋体" w:eastAsia="宋体"/>
                <w:sz w:val="24"/>
              </w:rPr>
              <w:t>4</w:t>
            </w:r>
          </w:p>
        </w:tc>
        <w:tc>
          <w:tcPr>
            <w:tcW w:w="971"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ascii="宋体" w:hAnsi="宋体" w:eastAsia="宋体"/>
                <w:sz w:val="24"/>
                <w:szCs w:val="18"/>
              </w:rPr>
            </w:pPr>
            <w:r>
              <w:rPr>
                <w:rFonts w:hint="eastAsia" w:ascii="宋体" w:hAnsi="宋体" w:eastAsia="宋体"/>
                <w:sz w:val="24"/>
                <w:szCs w:val="28"/>
              </w:rPr>
              <w:t>无重大违法记录声明函、无不良信用记录声明函</w:t>
            </w:r>
          </w:p>
        </w:tc>
        <w:tc>
          <w:tcPr>
            <w:tcW w:w="1330"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hint="eastAsia" w:ascii="宋体" w:hAnsi="宋体" w:eastAsia="宋体"/>
                <w:sz w:val="24"/>
                <w:szCs w:val="28"/>
                <w:lang w:eastAsia="zh-CN"/>
              </w:rPr>
            </w:pPr>
            <w:r>
              <w:rPr>
                <w:rFonts w:hint="eastAsia" w:ascii="宋体" w:hAnsi="宋体" w:eastAsia="宋体"/>
                <w:sz w:val="24"/>
                <w:szCs w:val="28"/>
              </w:rPr>
              <w:t>格式、填写要求符合</w:t>
            </w:r>
            <w:r>
              <w:rPr>
                <w:rFonts w:hint="eastAsia" w:ascii="宋体" w:hAnsi="宋体" w:eastAsia="宋体"/>
                <w:sz w:val="24"/>
                <w:szCs w:val="28"/>
                <w:lang w:eastAsia="zh-CN"/>
              </w:rPr>
              <w:t>询价通知书</w:t>
            </w:r>
            <w:r>
              <w:rPr>
                <w:rFonts w:hint="eastAsia" w:ascii="宋体" w:hAnsi="宋体" w:eastAsia="宋体"/>
                <w:sz w:val="24"/>
                <w:szCs w:val="28"/>
              </w:rPr>
              <w:t>规定并加盖供应商</w:t>
            </w:r>
            <w:r>
              <w:rPr>
                <w:rFonts w:hint="eastAsia" w:ascii="宋体" w:hAnsi="宋体" w:eastAsia="宋体"/>
                <w:sz w:val="24"/>
                <w:szCs w:val="28"/>
                <w:lang w:eastAsia="zh-CN"/>
              </w:rPr>
              <w:t>公章</w:t>
            </w:r>
          </w:p>
        </w:tc>
        <w:tc>
          <w:tcPr>
            <w:tcW w:w="2306"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left"/>
              <w:textAlignment w:val="auto"/>
              <w:rPr>
                <w:rFonts w:hint="eastAsia" w:ascii="宋体" w:hAnsi="宋体" w:eastAsia="宋体"/>
                <w:sz w:val="24"/>
                <w:lang w:eastAsia="zh-CN"/>
              </w:rPr>
            </w:pPr>
            <w:r>
              <w:rPr>
                <w:rFonts w:hint="eastAsia" w:ascii="宋体" w:hAnsi="宋体" w:eastAsia="宋体"/>
                <w:sz w:val="24"/>
              </w:rPr>
              <w:t>详见第六章响应文件格式</w:t>
            </w:r>
            <w:r>
              <w:rPr>
                <w:rFonts w:hint="eastAsia" w:ascii="宋体" w:hAnsi="宋体" w:eastAsia="宋体"/>
                <w:sz w:val="24"/>
                <w:lang w:val="en-US" w:eastAsia="zh-CN"/>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宋体" w:hAnsi="宋体" w:eastAsia="宋体"/>
                <w:sz w:val="24"/>
              </w:rPr>
            </w:pPr>
            <w:r>
              <w:rPr>
                <w:rFonts w:hint="eastAsia" w:ascii="宋体" w:hAnsi="宋体" w:eastAsia="宋体"/>
                <w:sz w:val="24"/>
              </w:rPr>
              <w:t>5</w:t>
            </w:r>
          </w:p>
        </w:tc>
        <w:tc>
          <w:tcPr>
            <w:tcW w:w="971"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ascii="宋体" w:hAnsi="宋体" w:eastAsia="宋体"/>
                <w:sz w:val="24"/>
                <w:szCs w:val="28"/>
              </w:rPr>
            </w:pPr>
            <w:r>
              <w:rPr>
                <w:rFonts w:hint="eastAsia" w:ascii="宋体" w:hAnsi="宋体" w:eastAsia="宋体"/>
                <w:sz w:val="24"/>
                <w:szCs w:val="28"/>
                <w:lang w:val="en-US" w:eastAsia="zh-CN"/>
              </w:rPr>
              <w:t>询价</w:t>
            </w:r>
            <w:r>
              <w:rPr>
                <w:rFonts w:hint="eastAsia" w:ascii="宋体" w:hAnsi="宋体" w:eastAsia="宋体"/>
                <w:sz w:val="24"/>
                <w:szCs w:val="28"/>
              </w:rPr>
              <w:t>响应函</w:t>
            </w:r>
          </w:p>
        </w:tc>
        <w:tc>
          <w:tcPr>
            <w:tcW w:w="1330"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hint="eastAsia" w:ascii="宋体" w:hAnsi="宋体" w:eastAsia="宋体"/>
                <w:sz w:val="24"/>
                <w:szCs w:val="28"/>
                <w:lang w:eastAsia="zh-CN"/>
              </w:rPr>
            </w:pPr>
            <w:r>
              <w:rPr>
                <w:rFonts w:hint="eastAsia" w:asciiTheme="minorEastAsia" w:hAnsiTheme="minorEastAsia" w:eastAsiaTheme="minorEastAsia"/>
                <w:sz w:val="24"/>
                <w:szCs w:val="28"/>
              </w:rPr>
              <w:t>格式、填写要求符合</w:t>
            </w:r>
            <w:r>
              <w:rPr>
                <w:rFonts w:hint="eastAsia" w:ascii="宋体" w:hAnsi="宋体" w:eastAsia="宋体"/>
                <w:sz w:val="24"/>
                <w:szCs w:val="28"/>
                <w:lang w:eastAsia="zh-CN"/>
              </w:rPr>
              <w:t>询价通知书</w:t>
            </w:r>
            <w:r>
              <w:rPr>
                <w:rFonts w:hint="eastAsia" w:asciiTheme="minorEastAsia" w:hAnsiTheme="minorEastAsia" w:eastAsiaTheme="minorEastAsia"/>
                <w:sz w:val="24"/>
                <w:szCs w:val="28"/>
              </w:rPr>
              <w:t>规定并加盖</w:t>
            </w:r>
            <w:r>
              <w:rPr>
                <w:rFonts w:hint="eastAsia" w:ascii="宋体" w:hAnsi="宋体" w:eastAsia="宋体"/>
                <w:sz w:val="24"/>
                <w:szCs w:val="28"/>
              </w:rPr>
              <w:t>供应商</w:t>
            </w:r>
            <w:r>
              <w:rPr>
                <w:rFonts w:hint="eastAsia" w:asciiTheme="minorEastAsia" w:hAnsiTheme="minorEastAsia" w:eastAsiaTheme="minorEastAsia"/>
                <w:sz w:val="24"/>
                <w:szCs w:val="28"/>
                <w:lang w:eastAsia="zh-CN"/>
              </w:rPr>
              <w:t>公章</w:t>
            </w:r>
          </w:p>
        </w:tc>
        <w:tc>
          <w:tcPr>
            <w:tcW w:w="2306"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left"/>
              <w:textAlignment w:val="auto"/>
              <w:rPr>
                <w:rFonts w:hint="eastAsia" w:ascii="宋体" w:hAnsi="宋体" w:eastAsiaTheme="minorEastAsia"/>
                <w:sz w:val="24"/>
                <w:lang w:eastAsia="zh-CN"/>
              </w:rPr>
            </w:pPr>
            <w:r>
              <w:rPr>
                <w:rFonts w:hint="eastAsia" w:asciiTheme="minorEastAsia" w:hAnsiTheme="minorEastAsia" w:eastAsiaTheme="minorEastAsia"/>
                <w:sz w:val="24"/>
              </w:rPr>
              <w:t>详见第六章</w:t>
            </w:r>
            <w:r>
              <w:rPr>
                <w:rFonts w:hint="eastAsia" w:ascii="宋体" w:hAnsi="宋体" w:eastAsia="宋体"/>
                <w:sz w:val="24"/>
              </w:rPr>
              <w:t>响应</w:t>
            </w:r>
            <w:r>
              <w:rPr>
                <w:rFonts w:hint="eastAsia" w:asciiTheme="minorEastAsia" w:hAnsiTheme="minorEastAsia" w:eastAsiaTheme="minorEastAsia"/>
                <w:sz w:val="24"/>
              </w:rPr>
              <w:t>文件格式</w:t>
            </w:r>
            <w:r>
              <w:rPr>
                <w:rFonts w:hint="eastAsia" w:asciiTheme="minorEastAsia" w:hAnsiTheme="minorEastAsia" w:eastAsiaTheme="minorEastAsia"/>
                <w:sz w:val="24"/>
                <w:lang w:val="en-US" w:eastAsia="zh-CN"/>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宋体" w:hAnsi="宋体" w:eastAsia="宋体"/>
                <w:sz w:val="24"/>
              </w:rPr>
            </w:pPr>
            <w:r>
              <w:rPr>
                <w:rFonts w:hint="eastAsia" w:ascii="宋体" w:hAnsi="宋体" w:eastAsia="宋体"/>
                <w:sz w:val="24"/>
              </w:rPr>
              <w:t>6</w:t>
            </w:r>
          </w:p>
        </w:tc>
        <w:tc>
          <w:tcPr>
            <w:tcW w:w="971"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ascii="宋体" w:hAnsi="宋体" w:eastAsia="宋体"/>
                <w:sz w:val="24"/>
                <w:szCs w:val="28"/>
              </w:rPr>
            </w:pPr>
            <w:r>
              <w:rPr>
                <w:rFonts w:hint="eastAsia" w:ascii="宋体" w:hAnsi="宋体" w:eastAsia="宋体"/>
                <w:sz w:val="24"/>
                <w:szCs w:val="28"/>
              </w:rPr>
              <w:t>授权书</w:t>
            </w:r>
          </w:p>
        </w:tc>
        <w:tc>
          <w:tcPr>
            <w:tcW w:w="1330"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hint="eastAsia" w:ascii="宋体" w:hAnsi="宋体" w:eastAsiaTheme="minorEastAsia"/>
                <w:sz w:val="24"/>
                <w:szCs w:val="28"/>
                <w:lang w:eastAsia="zh-CN"/>
              </w:rPr>
            </w:pPr>
            <w:r>
              <w:rPr>
                <w:rFonts w:hint="eastAsia" w:asciiTheme="minorEastAsia" w:hAnsiTheme="minorEastAsia" w:eastAsiaTheme="minorEastAsia"/>
                <w:sz w:val="24"/>
                <w:szCs w:val="28"/>
              </w:rPr>
              <w:t>格式、填写要求符合</w:t>
            </w:r>
            <w:r>
              <w:rPr>
                <w:rFonts w:hint="eastAsia" w:ascii="宋体" w:hAnsi="宋体" w:eastAsia="宋体"/>
                <w:sz w:val="24"/>
                <w:szCs w:val="28"/>
                <w:lang w:eastAsia="zh-CN"/>
              </w:rPr>
              <w:t>询价通知书</w:t>
            </w:r>
            <w:r>
              <w:rPr>
                <w:rFonts w:hint="eastAsia" w:asciiTheme="minorEastAsia" w:hAnsiTheme="minorEastAsia" w:eastAsiaTheme="minorEastAsia"/>
                <w:sz w:val="24"/>
                <w:szCs w:val="28"/>
              </w:rPr>
              <w:t>规定并加盖供应商</w:t>
            </w:r>
            <w:r>
              <w:rPr>
                <w:rFonts w:hint="eastAsia" w:asciiTheme="minorEastAsia" w:hAnsiTheme="minorEastAsia" w:eastAsiaTheme="minorEastAsia"/>
                <w:sz w:val="24"/>
                <w:szCs w:val="28"/>
                <w:lang w:eastAsia="zh-CN"/>
              </w:rPr>
              <w:t>公章</w:t>
            </w:r>
          </w:p>
        </w:tc>
        <w:tc>
          <w:tcPr>
            <w:tcW w:w="2306"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left"/>
              <w:textAlignment w:val="auto"/>
              <w:rPr>
                <w:rFonts w:hint="eastAsia" w:ascii="宋体" w:hAnsi="宋体" w:eastAsiaTheme="minorEastAsia"/>
                <w:sz w:val="24"/>
                <w:lang w:eastAsia="zh-CN"/>
              </w:rPr>
            </w:pPr>
            <w:r>
              <w:rPr>
                <w:rFonts w:hint="eastAsia" w:asciiTheme="minorEastAsia" w:hAnsiTheme="minorEastAsia" w:eastAsiaTheme="minorEastAsia"/>
                <w:sz w:val="24"/>
              </w:rPr>
              <w:t>法定代表人参加</w:t>
            </w:r>
            <w:r>
              <w:rPr>
                <w:rFonts w:hint="eastAsia" w:asciiTheme="minorEastAsia" w:hAnsiTheme="minorEastAsia" w:eastAsiaTheme="minorEastAsia"/>
                <w:sz w:val="24"/>
                <w:lang w:val="en-US" w:eastAsia="zh-CN"/>
              </w:rPr>
              <w:t>询价</w:t>
            </w:r>
            <w:r>
              <w:rPr>
                <w:rFonts w:hint="eastAsia" w:asciiTheme="minorEastAsia" w:hAnsiTheme="minorEastAsia" w:eastAsiaTheme="minorEastAsia"/>
                <w:sz w:val="24"/>
              </w:rPr>
              <w:t>的无需此件，提供身份证明即可。详见第六章响应文件格式</w:t>
            </w:r>
            <w:r>
              <w:rPr>
                <w:rFonts w:hint="eastAsia" w:asciiTheme="minorEastAsia" w:hAnsiTheme="minorEastAsia" w:eastAsiaTheme="minorEastAsia"/>
                <w:sz w:val="24"/>
                <w:lang w:val="en-US" w:eastAsia="zh-CN"/>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92"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宋体" w:hAnsi="宋体" w:eastAsia="宋体"/>
                <w:sz w:val="24"/>
              </w:rPr>
            </w:pPr>
            <w:r>
              <w:rPr>
                <w:rFonts w:hint="eastAsia" w:ascii="宋体" w:hAnsi="宋体" w:eastAsia="宋体"/>
                <w:sz w:val="24"/>
              </w:rPr>
              <w:t>7</w:t>
            </w:r>
          </w:p>
        </w:tc>
        <w:tc>
          <w:tcPr>
            <w:tcW w:w="971"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报价</w:t>
            </w:r>
          </w:p>
        </w:tc>
        <w:tc>
          <w:tcPr>
            <w:tcW w:w="1330"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符合</w:t>
            </w:r>
            <w:r>
              <w:rPr>
                <w:rFonts w:hint="eastAsia" w:asciiTheme="minorEastAsia" w:hAnsiTheme="minorEastAsia" w:eastAsiaTheme="minorEastAsia"/>
                <w:sz w:val="24"/>
                <w:szCs w:val="28"/>
                <w:lang w:eastAsia="zh-CN"/>
              </w:rPr>
              <w:t>询价通知书</w:t>
            </w:r>
            <w:r>
              <w:rPr>
                <w:rFonts w:hint="eastAsia" w:asciiTheme="minorEastAsia" w:hAnsiTheme="minorEastAsia" w:eastAsiaTheme="minorEastAsia"/>
                <w:sz w:val="24"/>
              </w:rPr>
              <w:t>供应商须知正文第1</w:t>
            </w:r>
            <w:r>
              <w:rPr>
                <w:rFonts w:asciiTheme="minorEastAsia" w:hAnsiTheme="minorEastAsia" w:eastAsiaTheme="minorEastAsia"/>
                <w:sz w:val="24"/>
              </w:rPr>
              <w:t>2</w:t>
            </w:r>
            <w:r>
              <w:rPr>
                <w:rFonts w:hint="eastAsia" w:asciiTheme="minorEastAsia" w:hAnsiTheme="minorEastAsia" w:eastAsiaTheme="minorEastAsia"/>
                <w:sz w:val="24"/>
              </w:rPr>
              <w:t>条要求</w:t>
            </w:r>
          </w:p>
        </w:tc>
        <w:tc>
          <w:tcPr>
            <w:tcW w:w="2306"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rightChars="0"/>
              <w:jc w:val="left"/>
              <w:textAlignment w:val="auto"/>
              <w:rPr>
                <w:rFonts w:hint="eastAsia" w:ascii="宋体" w:hAnsi="宋体" w:eastAsia="宋体" w:cs="@仿宋_GB2312"/>
                <w:kern w:val="2"/>
                <w:sz w:val="24"/>
                <w:lang w:val="en-US" w:eastAsia="zh-CN" w:bidi="ar-SA"/>
              </w:rPr>
            </w:pPr>
            <w:r>
              <w:rPr>
                <w:rFonts w:hint="eastAsia" w:asciiTheme="minorEastAsia" w:hAnsiTheme="minorEastAsia" w:eastAsiaTheme="minorEastAsia"/>
                <w:sz w:val="24"/>
              </w:rPr>
              <w:t>详见第六章响应文件格式一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宋体" w:hAnsi="宋体" w:eastAsia="宋体"/>
                <w:sz w:val="24"/>
              </w:rPr>
            </w:pPr>
            <w:r>
              <w:rPr>
                <w:rFonts w:hint="eastAsia" w:ascii="宋体" w:hAnsi="宋体" w:eastAsia="宋体"/>
                <w:sz w:val="24"/>
              </w:rPr>
              <w:t>8</w:t>
            </w:r>
          </w:p>
        </w:tc>
        <w:tc>
          <w:tcPr>
            <w:tcW w:w="971"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hint="eastAsia" w:ascii="宋体" w:hAnsi="宋体" w:eastAsia="宋体" w:cs="@仿宋_GB2312"/>
                <w:kern w:val="2"/>
                <w:sz w:val="24"/>
                <w:szCs w:val="28"/>
                <w:lang w:val="en-US" w:eastAsia="zh-CN" w:bidi="ar-SA"/>
              </w:rPr>
            </w:pPr>
            <w:r>
              <w:rPr>
                <w:rFonts w:hint="eastAsia" w:asciiTheme="minorEastAsia" w:hAnsiTheme="minorEastAsia" w:eastAsiaTheme="minorEastAsia"/>
                <w:sz w:val="24"/>
                <w:szCs w:val="28"/>
                <w:lang w:val="en-US" w:eastAsia="zh-CN"/>
              </w:rPr>
              <w:t>询价通知书</w:t>
            </w:r>
            <w:r>
              <w:rPr>
                <w:rFonts w:hint="eastAsia" w:asciiTheme="minorEastAsia" w:hAnsiTheme="minorEastAsia" w:eastAsiaTheme="minorEastAsia"/>
                <w:sz w:val="24"/>
                <w:szCs w:val="28"/>
              </w:rPr>
              <w:t>获取情况</w:t>
            </w:r>
          </w:p>
        </w:tc>
        <w:tc>
          <w:tcPr>
            <w:tcW w:w="1330"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hint="eastAsia"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在</w:t>
            </w:r>
            <w:r>
              <w:rPr>
                <w:rFonts w:hint="eastAsia" w:asciiTheme="minorEastAsia" w:hAnsiTheme="minorEastAsia" w:eastAsiaTheme="minorEastAsia"/>
                <w:sz w:val="24"/>
                <w:szCs w:val="28"/>
                <w:lang w:val="en-US" w:eastAsia="zh-CN"/>
              </w:rPr>
              <w:t>询价通知书</w:t>
            </w:r>
            <w:r>
              <w:rPr>
                <w:rFonts w:hint="eastAsia" w:asciiTheme="minorEastAsia" w:hAnsiTheme="minorEastAsia" w:eastAsiaTheme="minorEastAsia"/>
                <w:sz w:val="24"/>
                <w:szCs w:val="28"/>
              </w:rPr>
              <w:t>获取截止时间前完成</w:t>
            </w:r>
            <w:r>
              <w:rPr>
                <w:rFonts w:hint="eastAsia" w:asciiTheme="minorEastAsia" w:hAnsiTheme="minorEastAsia" w:eastAsiaTheme="minorEastAsia"/>
                <w:sz w:val="24"/>
                <w:szCs w:val="28"/>
                <w:lang w:val="en-US" w:eastAsia="zh-CN"/>
              </w:rPr>
              <w:t>询价通知书</w:t>
            </w:r>
            <w:r>
              <w:rPr>
                <w:rFonts w:hint="eastAsia" w:asciiTheme="minorEastAsia" w:hAnsiTheme="minorEastAsia" w:eastAsiaTheme="minorEastAsia"/>
                <w:sz w:val="24"/>
                <w:szCs w:val="28"/>
              </w:rPr>
              <w:t>获取</w:t>
            </w:r>
          </w:p>
        </w:tc>
        <w:tc>
          <w:tcPr>
            <w:tcW w:w="2306"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rightChars="0"/>
              <w:jc w:val="left"/>
              <w:textAlignment w:val="auto"/>
              <w:rPr>
                <w:rFonts w:hint="eastAsia" w:cs="@仿宋_GB2312" w:asciiTheme="minorEastAsia" w:hAnsiTheme="minorEastAsia" w:eastAsiaTheme="minorEastAsia"/>
                <w:kern w:val="2"/>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rightChars="0"/>
              <w:jc w:val="center"/>
              <w:textAlignment w:val="auto"/>
              <w:rPr>
                <w:rFonts w:hint="eastAsia" w:ascii="宋体" w:hAnsi="宋体" w:eastAsia="宋体" w:cs="@仿宋_GB2312"/>
                <w:kern w:val="2"/>
                <w:sz w:val="24"/>
                <w:lang w:val="en-US" w:eastAsia="zh-CN" w:bidi="ar-SA"/>
              </w:rPr>
            </w:pPr>
            <w:r>
              <w:rPr>
                <w:rFonts w:hint="eastAsia" w:ascii="宋体" w:hAnsi="宋体" w:eastAsia="宋体"/>
                <w:sz w:val="24"/>
              </w:rPr>
              <w:t>9</w:t>
            </w:r>
          </w:p>
        </w:tc>
        <w:tc>
          <w:tcPr>
            <w:tcW w:w="971"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hint="eastAsia"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商务响应情况</w:t>
            </w:r>
          </w:p>
        </w:tc>
        <w:tc>
          <w:tcPr>
            <w:tcW w:w="1330"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hint="eastAsia"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符合</w:t>
            </w:r>
            <w:r>
              <w:rPr>
                <w:rFonts w:hint="eastAsia" w:asciiTheme="minorEastAsia" w:hAnsiTheme="minorEastAsia" w:eastAsiaTheme="minorEastAsia"/>
                <w:sz w:val="24"/>
                <w:szCs w:val="28"/>
                <w:lang w:eastAsia="zh-CN"/>
              </w:rPr>
              <w:t>询价通知书</w:t>
            </w:r>
            <w:r>
              <w:rPr>
                <w:rFonts w:hint="eastAsia" w:asciiTheme="minorEastAsia" w:hAnsiTheme="minorEastAsia" w:eastAsiaTheme="minorEastAsia"/>
                <w:sz w:val="24"/>
                <w:szCs w:val="28"/>
              </w:rPr>
              <w:t>采购需求中付款方式、服务期限、服务地点的要求</w:t>
            </w:r>
          </w:p>
        </w:tc>
        <w:tc>
          <w:tcPr>
            <w:tcW w:w="2306"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rightChars="0"/>
              <w:jc w:val="left"/>
              <w:textAlignment w:val="auto"/>
              <w:rPr>
                <w:rFonts w:hint="eastAsia" w:ascii="宋体" w:hAnsi="宋体" w:cs="@仿宋_GB2312" w:eastAsiaTheme="minorEastAsia"/>
                <w:kern w:val="2"/>
                <w:sz w:val="24"/>
                <w:lang w:val="en-US" w:eastAsia="zh-CN" w:bidi="ar-SA"/>
              </w:rPr>
            </w:pPr>
            <w:r>
              <w:rPr>
                <w:rFonts w:hint="eastAsia" w:asciiTheme="minorEastAsia" w:hAnsiTheme="minorEastAsia" w:eastAsiaTheme="minorEastAsia"/>
                <w:sz w:val="24"/>
              </w:rPr>
              <w:t>详见第六章响应文件格式</w:t>
            </w:r>
            <w:r>
              <w:rPr>
                <w:rFonts w:hint="eastAsia" w:asciiTheme="minorEastAsia" w:hAnsiTheme="minorEastAsia" w:eastAsiaTheme="minorEastAsia"/>
                <w:sz w:val="24"/>
                <w:lang w:val="en-US" w:eastAsia="zh-CN"/>
              </w:rPr>
              <w:t>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rightChars="0"/>
              <w:jc w:val="center"/>
              <w:textAlignment w:val="auto"/>
              <w:rPr>
                <w:rFonts w:hint="default" w:ascii="宋体" w:hAnsi="宋体" w:eastAsia="宋体" w:cs="@仿宋_GB2312"/>
                <w:kern w:val="2"/>
                <w:sz w:val="24"/>
                <w:lang w:val="en-US" w:eastAsia="zh-CN" w:bidi="ar-SA"/>
              </w:rPr>
            </w:pPr>
            <w:r>
              <w:rPr>
                <w:rFonts w:hint="eastAsia" w:ascii="宋体" w:hAnsi="宋体" w:eastAsia="宋体"/>
                <w:sz w:val="24"/>
                <w:lang w:val="en-US" w:eastAsia="zh-CN"/>
              </w:rPr>
              <w:t>10</w:t>
            </w:r>
          </w:p>
        </w:tc>
        <w:tc>
          <w:tcPr>
            <w:tcW w:w="971"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rPr>
              <w:t>主要成交标的承诺函</w:t>
            </w:r>
          </w:p>
        </w:tc>
        <w:tc>
          <w:tcPr>
            <w:tcW w:w="1330"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cstheme="minorEastAsia"/>
                <w:sz w:val="24"/>
                <w:szCs w:val="28"/>
              </w:rPr>
              <w:t>格式、填写要求符合</w:t>
            </w:r>
            <w:r>
              <w:rPr>
                <w:rFonts w:hint="eastAsia" w:asciiTheme="minorEastAsia" w:hAnsiTheme="minorEastAsia" w:eastAsiaTheme="minorEastAsia" w:cstheme="minorEastAsia"/>
                <w:sz w:val="24"/>
                <w:szCs w:val="28"/>
                <w:lang w:val="en-US" w:eastAsia="zh-CN"/>
              </w:rPr>
              <w:t>询价通知书</w:t>
            </w:r>
            <w:r>
              <w:rPr>
                <w:rFonts w:hint="eastAsia" w:asciiTheme="minorEastAsia" w:hAnsiTheme="minorEastAsia" w:eastAsiaTheme="minorEastAsia" w:cstheme="minorEastAsia"/>
                <w:sz w:val="24"/>
                <w:szCs w:val="28"/>
              </w:rPr>
              <w:t>规定并加盖供应商</w:t>
            </w:r>
            <w:r>
              <w:rPr>
                <w:rFonts w:hint="eastAsia" w:asciiTheme="minorEastAsia" w:hAnsiTheme="minorEastAsia" w:eastAsiaTheme="minorEastAsia" w:cstheme="minorEastAsia"/>
                <w:sz w:val="24"/>
                <w:szCs w:val="28"/>
                <w:lang w:eastAsia="zh-CN"/>
              </w:rPr>
              <w:t>公章</w:t>
            </w:r>
          </w:p>
        </w:tc>
        <w:tc>
          <w:tcPr>
            <w:tcW w:w="2306"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rightChars="0"/>
              <w:jc w:val="left"/>
              <w:textAlignment w:val="auto"/>
              <w:rPr>
                <w:rFonts w:hint="eastAsia" w:ascii="宋体" w:hAnsi="宋体" w:cs="@仿宋_GB2312" w:eastAsiaTheme="minorEastAsia"/>
                <w:kern w:val="2"/>
                <w:sz w:val="24"/>
                <w:lang w:val="en-US" w:eastAsia="zh-CN" w:bidi="ar-SA"/>
              </w:rPr>
            </w:pPr>
            <w:r>
              <w:rPr>
                <w:rFonts w:hint="eastAsia" w:asciiTheme="minorEastAsia" w:hAnsiTheme="minorEastAsia" w:eastAsiaTheme="minorEastAsia"/>
                <w:sz w:val="24"/>
              </w:rPr>
              <w:t>详见第六章响应文件格式</w:t>
            </w:r>
            <w:r>
              <w:rPr>
                <w:rFonts w:hint="eastAsia" w:asciiTheme="minorEastAsia" w:hAnsiTheme="minorEastAsia" w:eastAsiaTheme="minorEastAsia"/>
                <w:sz w:val="24"/>
                <w:lang w:val="en-US" w:eastAsia="zh-CN"/>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392"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rightChars="0"/>
              <w:jc w:val="center"/>
              <w:textAlignment w:val="auto"/>
              <w:rPr>
                <w:rFonts w:hint="eastAsia" w:ascii="宋体" w:hAnsi="宋体" w:eastAsia="宋体" w:cs="@仿宋_GB2312"/>
                <w:kern w:val="2"/>
                <w:sz w:val="24"/>
                <w:lang w:val="en-US" w:eastAsia="zh-CN" w:bidi="ar-SA"/>
              </w:rPr>
            </w:pPr>
            <w:r>
              <w:rPr>
                <w:rFonts w:hint="eastAsia" w:ascii="宋体" w:hAnsi="宋体" w:eastAsia="宋体"/>
                <w:sz w:val="24"/>
                <w:lang w:val="en-US" w:eastAsia="zh-CN"/>
              </w:rPr>
              <w:t>11</w:t>
            </w:r>
          </w:p>
        </w:tc>
        <w:tc>
          <w:tcPr>
            <w:tcW w:w="971" w:type="pct"/>
            <w:vAlign w:val="center"/>
          </w:tcPr>
          <w:p>
            <w:pPr>
              <w:spacing w:after="50" w:line="360" w:lineRule="auto"/>
              <w:ind w:right="-10" w:rightChars="0"/>
              <w:jc w:val="center"/>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rPr>
              <w:t>供应商资质</w:t>
            </w:r>
          </w:p>
        </w:tc>
        <w:tc>
          <w:tcPr>
            <w:tcW w:w="1330" w:type="pct"/>
            <w:vAlign w:val="center"/>
          </w:tcPr>
          <w:p>
            <w:pPr>
              <w:spacing w:after="50" w:line="360" w:lineRule="auto"/>
              <w:ind w:right="-10" w:rightChars="0"/>
              <w:jc w:val="center"/>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rPr>
              <w:t>合法有效</w:t>
            </w:r>
          </w:p>
        </w:tc>
        <w:tc>
          <w:tcPr>
            <w:tcW w:w="2306" w:type="pct"/>
            <w:vAlign w:val="center"/>
          </w:tcPr>
          <w:p>
            <w:pPr>
              <w:adjustRightInd w:val="0"/>
              <w:snapToGrid w:val="0"/>
              <w:spacing w:line="360" w:lineRule="auto"/>
              <w:ind w:right="-10" w:rightChars="0"/>
              <w:jc w:val="both"/>
              <w:rPr>
                <w:rFonts w:hint="eastAsia" w:cs="@仿宋_GB2312" w:asciiTheme="minorEastAsia" w:hAnsiTheme="minorEastAsia" w:eastAsiaTheme="minorEastAsia"/>
                <w:kern w:val="2"/>
                <w:sz w:val="24"/>
                <w:lang w:val="en-US" w:eastAsia="zh-CN" w:bidi="ar-SA"/>
              </w:rPr>
            </w:pPr>
            <w:r>
              <w:rPr>
                <w:rFonts w:hint="eastAsia" w:asciiTheme="minorEastAsia" w:hAnsiTheme="minorEastAsia" w:eastAsiaTheme="minorEastAsia"/>
                <w:sz w:val="24"/>
              </w:rPr>
              <w:t>提供满足供应商资格中本项目的特定资格要求的《承装（修、试）电力设施许可证》（承装、承修、承试类均五级及以上资质）扫描件或影印件。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392"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rightChars="0"/>
              <w:jc w:val="center"/>
              <w:textAlignment w:val="auto"/>
              <w:rPr>
                <w:rFonts w:hint="default" w:ascii="宋体" w:hAnsi="宋体" w:eastAsia="宋体" w:cs="@仿宋_GB2312"/>
                <w:kern w:val="2"/>
                <w:sz w:val="24"/>
                <w:lang w:val="en-US" w:eastAsia="zh-CN" w:bidi="ar-SA"/>
              </w:rPr>
            </w:pPr>
            <w:r>
              <w:rPr>
                <w:rFonts w:hint="eastAsia" w:ascii="宋体" w:hAnsi="宋体" w:eastAsia="宋体"/>
                <w:sz w:val="24"/>
              </w:rPr>
              <w:t>1</w:t>
            </w:r>
            <w:r>
              <w:rPr>
                <w:rFonts w:hint="eastAsia" w:ascii="宋体" w:hAnsi="宋体" w:eastAsia="宋体"/>
                <w:sz w:val="24"/>
                <w:lang w:val="en-US" w:eastAsia="zh-CN"/>
              </w:rPr>
              <w:t>2</w:t>
            </w:r>
          </w:p>
        </w:tc>
        <w:tc>
          <w:tcPr>
            <w:tcW w:w="971"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hint="eastAsia"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其他要求</w:t>
            </w:r>
          </w:p>
        </w:tc>
        <w:tc>
          <w:tcPr>
            <w:tcW w:w="1330"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hint="eastAsia"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符合法律、行政法规规定的其他条件或</w:t>
            </w:r>
            <w:r>
              <w:rPr>
                <w:rFonts w:hint="eastAsia" w:asciiTheme="minorEastAsia" w:hAnsiTheme="minorEastAsia" w:eastAsiaTheme="minorEastAsia"/>
                <w:sz w:val="24"/>
                <w:szCs w:val="28"/>
                <w:lang w:eastAsia="zh-CN"/>
              </w:rPr>
              <w:t>询价通知书</w:t>
            </w:r>
            <w:r>
              <w:rPr>
                <w:rFonts w:hint="eastAsia" w:asciiTheme="minorEastAsia" w:hAnsiTheme="minorEastAsia" w:eastAsiaTheme="minorEastAsia"/>
                <w:sz w:val="24"/>
                <w:szCs w:val="28"/>
              </w:rPr>
              <w:t>列明的其他要求</w:t>
            </w:r>
          </w:p>
        </w:tc>
        <w:tc>
          <w:tcPr>
            <w:tcW w:w="2306"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rightChars="0"/>
              <w:jc w:val="left"/>
              <w:textAlignment w:val="auto"/>
              <w:rPr>
                <w:rFonts w:hint="eastAsia" w:ascii="宋体" w:hAnsi="宋体" w:cs="@仿宋_GB2312" w:eastAsiaTheme="minorEastAsia"/>
                <w:kern w:val="2"/>
                <w:sz w:val="24"/>
                <w:lang w:val="en-US" w:eastAsia="zh-CN" w:bidi="ar-SA"/>
              </w:rPr>
            </w:pPr>
          </w:p>
        </w:tc>
      </w:tr>
    </w:tbl>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b/>
          <w:bCs/>
          <w:sz w:val="24"/>
        </w:rPr>
        <w:t>初审指标通过标准：</w:t>
      </w:r>
      <w:r>
        <w:rPr>
          <w:rFonts w:hint="eastAsia" w:asciiTheme="minorEastAsia" w:hAnsiTheme="minorEastAsia" w:eastAsiaTheme="minorEastAsia"/>
          <w:sz w:val="24"/>
        </w:rPr>
        <w:t>供应商必须通过初审表中的全部评审指标。</w:t>
      </w:r>
    </w:p>
    <w:p>
      <w:pPr>
        <w:rPr>
          <w:rFonts w:hint="eastAsia" w:asciiTheme="minorEastAsia" w:hAnsiTheme="minorEastAsia" w:eastAsiaTheme="minorEastAsia"/>
          <w:b/>
          <w:sz w:val="28"/>
        </w:rPr>
      </w:pPr>
      <w:bookmarkStart w:id="12" w:name="_Toc10102"/>
      <w:r>
        <w:rPr>
          <w:rFonts w:hint="eastAsia" w:asciiTheme="minorEastAsia" w:hAnsiTheme="minorEastAsia" w:eastAsiaTheme="minorEastAsia"/>
          <w:b/>
          <w:sz w:val="28"/>
        </w:rPr>
        <w:br w:type="page"/>
      </w:r>
    </w:p>
    <w:p>
      <w:pPr>
        <w:spacing w:line="360" w:lineRule="auto"/>
        <w:jc w:val="center"/>
        <w:outlineLvl w:val="1"/>
        <w:rPr>
          <w:rFonts w:asciiTheme="minorEastAsia" w:hAnsiTheme="minorEastAsia" w:eastAsiaTheme="minorEastAsia"/>
          <w:b/>
          <w:sz w:val="28"/>
        </w:rPr>
      </w:pPr>
      <w:r>
        <w:rPr>
          <w:rFonts w:hint="eastAsia" w:asciiTheme="minorEastAsia" w:hAnsiTheme="minorEastAsia" w:eastAsiaTheme="minorEastAsia"/>
          <w:b/>
          <w:sz w:val="28"/>
        </w:rPr>
        <w:t xml:space="preserve">第五章  </w:t>
      </w:r>
      <w:r>
        <w:rPr>
          <w:rFonts w:asciiTheme="minorEastAsia" w:hAnsiTheme="minorEastAsia" w:eastAsiaTheme="minorEastAsia"/>
          <w:b/>
          <w:sz w:val="28"/>
        </w:rPr>
        <w:t>政府采购合同</w:t>
      </w:r>
      <w:bookmarkEnd w:id="12"/>
    </w:p>
    <w:p>
      <w:pPr>
        <w:spacing w:line="480" w:lineRule="auto"/>
        <w:jc w:val="center"/>
        <w:rPr>
          <w:rFonts w:ascii="宋体" w:hAnsi="宋体" w:eastAsia="宋体"/>
          <w:b/>
          <w:sz w:val="32"/>
          <w:szCs w:val="32"/>
        </w:rPr>
      </w:pPr>
      <w:r>
        <w:rPr>
          <w:rFonts w:hint="eastAsia" w:ascii="宋体" w:hAnsi="宋体" w:eastAsia="宋体"/>
          <w:b/>
          <w:sz w:val="32"/>
          <w:szCs w:val="32"/>
        </w:rPr>
        <w:t>合肥市</w:t>
      </w:r>
      <w:r>
        <w:rPr>
          <w:rFonts w:ascii="宋体" w:hAnsi="宋体" w:eastAsia="宋体"/>
          <w:b/>
          <w:sz w:val="32"/>
          <w:szCs w:val="32"/>
        </w:rPr>
        <w:t>政府采购合同</w:t>
      </w:r>
      <w:r>
        <w:rPr>
          <w:rFonts w:hint="eastAsia" w:ascii="宋体" w:hAnsi="宋体" w:eastAsia="宋体"/>
          <w:b/>
          <w:sz w:val="32"/>
          <w:szCs w:val="32"/>
        </w:rPr>
        <w:t>参考范本</w:t>
      </w:r>
    </w:p>
    <w:p>
      <w:pPr>
        <w:spacing w:line="480" w:lineRule="auto"/>
        <w:jc w:val="center"/>
        <w:rPr>
          <w:rFonts w:ascii="宋体" w:hAnsi="宋体" w:eastAsia="宋体"/>
          <w:b/>
          <w:sz w:val="32"/>
          <w:szCs w:val="32"/>
        </w:rPr>
      </w:pPr>
      <w:r>
        <w:rPr>
          <w:rFonts w:hint="eastAsia" w:ascii="宋体" w:hAnsi="宋体" w:eastAsia="宋体"/>
          <w:b/>
          <w:sz w:val="32"/>
          <w:szCs w:val="32"/>
        </w:rPr>
        <w:t>（服务类）</w:t>
      </w:r>
    </w:p>
    <w:p>
      <w:pPr>
        <w:spacing w:line="480" w:lineRule="auto"/>
        <w:jc w:val="center"/>
        <w:rPr>
          <w:rFonts w:ascii="宋体" w:hAnsi="宋体" w:eastAsia="宋体"/>
          <w:b/>
          <w:sz w:val="24"/>
        </w:rPr>
      </w:pPr>
    </w:p>
    <w:p>
      <w:pPr>
        <w:spacing w:line="480" w:lineRule="auto"/>
        <w:jc w:val="center"/>
        <w:rPr>
          <w:rFonts w:ascii="宋体" w:hAnsi="宋体" w:eastAsia="宋体"/>
          <w:b/>
          <w:sz w:val="24"/>
        </w:rPr>
      </w:pPr>
    </w:p>
    <w:p>
      <w:pPr>
        <w:spacing w:line="480" w:lineRule="auto"/>
        <w:jc w:val="center"/>
        <w:rPr>
          <w:rFonts w:ascii="宋体" w:hAnsi="宋体" w:eastAsia="宋体"/>
          <w:b/>
          <w:sz w:val="24"/>
        </w:rPr>
      </w:pPr>
    </w:p>
    <w:p>
      <w:pPr>
        <w:spacing w:line="360" w:lineRule="auto"/>
        <w:jc w:val="center"/>
        <w:outlineLvl w:val="2"/>
        <w:rPr>
          <w:rFonts w:ascii="宋体" w:hAnsi="宋体" w:eastAsia="宋体"/>
          <w:b/>
          <w:sz w:val="24"/>
        </w:rPr>
      </w:pPr>
      <w:r>
        <w:rPr>
          <w:rFonts w:hint="eastAsia" w:ascii="宋体" w:hAnsi="宋体" w:eastAsia="宋体"/>
          <w:b/>
          <w:sz w:val="24"/>
        </w:rPr>
        <w:t>第一部分 合同书</w:t>
      </w:r>
    </w:p>
    <w:p>
      <w:pPr>
        <w:spacing w:line="480" w:lineRule="auto"/>
        <w:jc w:val="center"/>
        <w:rPr>
          <w:rFonts w:ascii="宋体" w:hAnsi="宋体" w:eastAsia="宋体"/>
          <w:b/>
          <w:sz w:val="24"/>
        </w:rPr>
      </w:pPr>
    </w:p>
    <w:p>
      <w:pPr>
        <w:spacing w:line="480" w:lineRule="auto"/>
        <w:jc w:val="center"/>
        <w:rPr>
          <w:rFonts w:ascii="宋体" w:hAnsi="宋体" w:eastAsia="宋体"/>
          <w:b/>
          <w:sz w:val="24"/>
        </w:rPr>
      </w:pPr>
    </w:p>
    <w:p>
      <w:pPr>
        <w:spacing w:line="480" w:lineRule="auto"/>
        <w:jc w:val="center"/>
        <w:rPr>
          <w:rFonts w:ascii="宋体" w:hAnsi="宋体" w:eastAsia="宋体"/>
          <w:b/>
          <w:sz w:val="24"/>
        </w:rPr>
      </w:pPr>
    </w:p>
    <w:p>
      <w:pPr>
        <w:spacing w:before="120" w:line="480" w:lineRule="auto"/>
        <w:ind w:left="960"/>
        <w:rPr>
          <w:rFonts w:ascii="宋体" w:hAnsi="宋体" w:eastAsia="宋体"/>
          <w:sz w:val="24"/>
          <w:u w:val="single"/>
        </w:rPr>
      </w:pPr>
      <w:r>
        <w:rPr>
          <w:rFonts w:hint="eastAsia" w:ascii="宋体" w:hAnsi="宋体" w:eastAsia="宋体"/>
          <w:sz w:val="24"/>
        </w:rPr>
        <w:t>项目名称：</w:t>
      </w:r>
      <w:r>
        <w:rPr>
          <w:rFonts w:hint="eastAsia" w:ascii="宋体" w:hAnsi="宋体" w:eastAsia="宋体"/>
          <w:sz w:val="24"/>
          <w:u w:val="single"/>
          <w:lang w:eastAsia="zh-CN"/>
        </w:rPr>
        <w:t>巢湖博物馆高低压设施设备维保运维服务</w:t>
      </w:r>
      <w:r>
        <w:rPr>
          <w:rFonts w:hint="eastAsia" w:ascii="宋体" w:hAnsi="宋体" w:eastAsia="宋体"/>
          <w:i/>
          <w:iCs/>
          <w:sz w:val="24"/>
        </w:rPr>
        <w:t>（分包项目须填写完整的分包号及分包名称）</w:t>
      </w:r>
    </w:p>
    <w:p>
      <w:pPr>
        <w:spacing w:before="120" w:line="480" w:lineRule="auto"/>
        <w:ind w:left="960"/>
        <w:rPr>
          <w:rFonts w:hint="eastAsia" w:ascii="宋体" w:hAnsi="宋体" w:eastAsia="宋体"/>
          <w:sz w:val="24"/>
          <w:lang w:eastAsia="zh-CN"/>
        </w:rPr>
      </w:pPr>
      <w:r>
        <w:rPr>
          <w:rFonts w:hint="eastAsia" w:ascii="宋体" w:hAnsi="宋体" w:eastAsia="宋体"/>
          <w:sz w:val="24"/>
        </w:rPr>
        <w:t>项目编号：</w:t>
      </w:r>
      <w:r>
        <w:rPr>
          <w:rFonts w:hint="eastAsia" w:ascii="宋体" w:hAnsi="宋体" w:eastAsia="宋体"/>
          <w:sz w:val="24"/>
          <w:u w:val="single"/>
          <w:lang w:eastAsia="zh-CN"/>
        </w:rPr>
        <w:t>2024AHTS0010</w:t>
      </w:r>
    </w:p>
    <w:p>
      <w:pPr>
        <w:spacing w:before="120" w:line="480" w:lineRule="auto"/>
        <w:ind w:left="960"/>
        <w:rPr>
          <w:rFonts w:ascii="宋体" w:hAnsi="宋体" w:eastAsia="宋体"/>
          <w:sz w:val="24"/>
          <w:u w:val="single"/>
        </w:rPr>
      </w:pPr>
      <w:r>
        <w:rPr>
          <w:rFonts w:hint="eastAsia" w:ascii="宋体" w:hAnsi="宋体" w:eastAsia="宋体"/>
          <w:sz w:val="24"/>
        </w:rPr>
        <w:t>甲方（采购人）：</w:t>
      </w:r>
      <w:r>
        <w:rPr>
          <w:rFonts w:hint="eastAsia" w:ascii="宋体" w:hAnsi="宋体" w:eastAsia="宋体"/>
          <w:sz w:val="24"/>
          <w:u w:val="single"/>
        </w:rPr>
        <w:t xml:space="preserve">                              </w:t>
      </w:r>
    </w:p>
    <w:p>
      <w:pPr>
        <w:spacing w:before="120" w:line="480" w:lineRule="auto"/>
        <w:ind w:left="960"/>
        <w:rPr>
          <w:rFonts w:ascii="宋体" w:hAnsi="宋体" w:eastAsia="宋体"/>
          <w:sz w:val="24"/>
          <w:u w:val="single"/>
        </w:rPr>
      </w:pPr>
      <w:r>
        <w:rPr>
          <w:rFonts w:hint="eastAsia" w:ascii="宋体" w:hAnsi="宋体" w:eastAsia="宋体"/>
          <w:sz w:val="24"/>
        </w:rPr>
        <w:t>乙方（成交供应商）：</w:t>
      </w:r>
      <w:r>
        <w:rPr>
          <w:rFonts w:ascii="宋体" w:hAnsi="宋体" w:eastAsia="宋体"/>
          <w:sz w:val="24"/>
          <w:u w:val="single"/>
        </w:rPr>
        <w:t xml:space="preserve">        </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u w:val="single"/>
        </w:rPr>
        <w:t xml:space="preserve">              </w:t>
      </w:r>
    </w:p>
    <w:p>
      <w:pPr>
        <w:spacing w:before="120" w:line="480" w:lineRule="auto"/>
        <w:ind w:firstLine="960" w:firstLineChars="400"/>
        <w:rPr>
          <w:rFonts w:ascii="宋体" w:hAnsi="宋体" w:eastAsia="宋体"/>
          <w:sz w:val="24"/>
          <w:u w:val="single"/>
        </w:rPr>
      </w:pPr>
      <w:r>
        <w:rPr>
          <w:rFonts w:hint="eastAsia" w:ascii="宋体" w:hAnsi="宋体" w:eastAsia="宋体"/>
          <w:sz w:val="24"/>
        </w:rPr>
        <w:t>签订地：</w:t>
      </w:r>
      <w:r>
        <w:rPr>
          <w:rFonts w:hint="eastAsia" w:ascii="宋体" w:hAnsi="宋体" w:eastAsia="宋体"/>
          <w:sz w:val="24"/>
          <w:u w:val="single"/>
        </w:rPr>
        <w:t xml:space="preserve">                                     </w:t>
      </w:r>
    </w:p>
    <w:p>
      <w:pPr>
        <w:spacing w:before="120" w:line="480" w:lineRule="auto"/>
        <w:ind w:firstLine="960" w:firstLineChars="400"/>
        <w:rPr>
          <w:rFonts w:ascii="宋体" w:hAnsi="宋体" w:eastAsia="宋体"/>
          <w:sz w:val="24"/>
          <w:u w:val="single"/>
        </w:rPr>
      </w:pPr>
      <w:r>
        <w:rPr>
          <w:rFonts w:hint="eastAsia" w:ascii="宋体" w:hAnsi="宋体" w:eastAsia="宋体"/>
          <w:sz w:val="24"/>
        </w:rPr>
        <w:t>签订日期：</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w:t>
      </w:r>
    </w:p>
    <w:p>
      <w:pPr>
        <w:autoSpaceDE w:val="0"/>
        <w:autoSpaceDN w:val="0"/>
        <w:adjustRightInd w:val="0"/>
        <w:spacing w:line="600" w:lineRule="exact"/>
        <w:ind w:firstLine="640"/>
        <w:jc w:val="center"/>
        <w:rPr>
          <w:rFonts w:ascii="宋体" w:hAnsi="宋体" w:eastAsia="宋体"/>
          <w:sz w:val="24"/>
        </w:rPr>
        <w:sectPr>
          <w:footerReference r:id="rId5" w:type="default"/>
          <w:pgSz w:w="11907" w:h="16840"/>
          <w:pgMar w:top="1474" w:right="1814" w:bottom="1474" w:left="1814" w:header="851" w:footer="992" w:gutter="0"/>
          <w:pgNumType w:start="1"/>
          <w:cols w:space="720" w:num="1"/>
          <w:docGrid w:linePitch="462" w:charSpace="0"/>
        </w:sectPr>
      </w:pPr>
    </w:p>
    <w:p>
      <w:pPr>
        <w:spacing w:line="360" w:lineRule="auto"/>
        <w:ind w:firstLine="435"/>
        <w:rPr>
          <w:rFonts w:ascii="宋体" w:hAnsi="宋体" w:eastAsia="宋体"/>
          <w:sz w:val="24"/>
        </w:rPr>
      </w:pPr>
      <w:r>
        <w:rPr>
          <w:rFonts w:hint="eastAsia" w:ascii="宋体" w:hAnsi="宋体" w:eastAsia="宋体"/>
          <w:sz w:val="24"/>
          <w:u w:val="single"/>
          <w:lang w:eastAsia="zh-CN"/>
        </w:rPr>
        <w:t>巢湖市金盾物业服务有限公司</w:t>
      </w:r>
      <w:r>
        <w:rPr>
          <w:rFonts w:hint="eastAsia" w:ascii="宋体" w:hAnsi="宋体" w:eastAsia="宋体"/>
          <w:sz w:val="24"/>
        </w:rPr>
        <w:t>（</w:t>
      </w:r>
      <w:r>
        <w:rPr>
          <w:rFonts w:hint="eastAsia" w:ascii="宋体" w:hAnsi="宋体" w:eastAsia="宋体"/>
          <w:sz w:val="24"/>
          <w:lang w:val="zh-CN"/>
        </w:rPr>
        <w:t>以下简称：甲方</w:t>
      </w:r>
      <w:r>
        <w:rPr>
          <w:rFonts w:hint="eastAsia" w:ascii="宋体" w:hAnsi="宋体" w:eastAsia="宋体"/>
          <w:sz w:val="24"/>
        </w:rPr>
        <w:t>）通过</w:t>
      </w:r>
      <w:r>
        <w:rPr>
          <w:rFonts w:hint="eastAsia" w:ascii="宋体" w:hAnsi="宋体" w:eastAsia="宋体"/>
          <w:sz w:val="24"/>
          <w:u w:val="single"/>
          <w:lang w:eastAsia="zh-CN"/>
        </w:rPr>
        <w:t>安徽天顺工程造价咨询有限公司</w:t>
      </w:r>
      <w:r>
        <w:rPr>
          <w:rFonts w:hint="eastAsia" w:ascii="宋体" w:hAnsi="宋体" w:eastAsia="宋体"/>
          <w:sz w:val="24"/>
        </w:rPr>
        <w:t>组织的</w:t>
      </w:r>
      <w:r>
        <w:rPr>
          <w:rFonts w:hint="eastAsia" w:ascii="宋体" w:hAnsi="宋体" w:eastAsia="宋体"/>
          <w:sz w:val="24"/>
          <w:u w:val="single"/>
          <w:lang w:val="en-US" w:eastAsia="zh-CN"/>
        </w:rPr>
        <w:t>询价</w:t>
      </w:r>
      <w:r>
        <w:rPr>
          <w:rFonts w:hint="eastAsia" w:ascii="宋体" w:hAnsi="宋体" w:eastAsia="宋体"/>
          <w:sz w:val="24"/>
        </w:rPr>
        <w:t>方式采购活动，经</w:t>
      </w:r>
      <w:r>
        <w:rPr>
          <w:rFonts w:hint="eastAsia" w:ascii="宋体" w:hAnsi="宋体" w:eastAsia="宋体"/>
          <w:sz w:val="24"/>
          <w:u w:val="single"/>
          <w:lang w:eastAsia="zh-CN"/>
        </w:rPr>
        <w:t>询价小组</w:t>
      </w:r>
      <w:r>
        <w:rPr>
          <w:rFonts w:hint="eastAsia" w:ascii="宋体" w:hAnsi="宋体" w:eastAsia="宋体"/>
          <w:sz w:val="24"/>
        </w:rPr>
        <w:t>评定，</w:t>
      </w:r>
      <w:r>
        <w:rPr>
          <w:rFonts w:hint="eastAsia" w:ascii="宋体" w:hAnsi="宋体" w:eastAsia="宋体"/>
          <w:i/>
          <w:iCs/>
          <w:sz w:val="24"/>
          <w:u w:val="single"/>
        </w:rPr>
        <w:t>（成交供应商名称）</w:t>
      </w:r>
      <w:r>
        <w:rPr>
          <w:rFonts w:hint="eastAsia" w:ascii="宋体" w:hAnsi="宋体" w:eastAsia="宋体"/>
          <w:sz w:val="24"/>
        </w:rPr>
        <w:t>（</w:t>
      </w:r>
      <w:r>
        <w:rPr>
          <w:rFonts w:hint="eastAsia" w:ascii="宋体" w:hAnsi="宋体" w:eastAsia="宋体"/>
          <w:sz w:val="24"/>
          <w:lang w:val="zh-CN"/>
        </w:rPr>
        <w:t>以下简称：乙方</w:t>
      </w:r>
      <w:r>
        <w:rPr>
          <w:rFonts w:hint="eastAsia" w:ascii="宋体" w:hAnsi="宋体" w:eastAsia="宋体"/>
          <w:sz w:val="24"/>
        </w:rPr>
        <w:t>）为本项目成交供应商，现按照采购文件确定的事项签订本合同。</w:t>
      </w:r>
    </w:p>
    <w:p>
      <w:pPr>
        <w:spacing w:line="360" w:lineRule="auto"/>
        <w:ind w:firstLine="435"/>
        <w:rPr>
          <w:rFonts w:ascii="宋体" w:hAnsi="宋体" w:eastAsia="宋体"/>
          <w:sz w:val="24"/>
          <w:lang w:val="zh-CN"/>
        </w:rPr>
      </w:pPr>
      <w:r>
        <w:rPr>
          <w:rFonts w:hint="eastAsia" w:ascii="宋体" w:hAnsi="宋体" w:eastAsia="宋体"/>
          <w:sz w:val="24"/>
        </w:rPr>
        <w:t>根据《中华人民共和国合同法》、《中华人民共和国政府采购法》等相关法律法规之规定，按照平等、自愿、公平和诚实信用的原则，经甲方和乙方协商一致，约定以下合同条款，以兹共同遵守、全面履行。</w:t>
      </w:r>
    </w:p>
    <w:p>
      <w:pPr>
        <w:spacing w:line="360" w:lineRule="auto"/>
        <w:ind w:firstLine="437"/>
        <w:outlineLvl w:val="3"/>
        <w:rPr>
          <w:rFonts w:ascii="宋体" w:hAnsi="宋体" w:eastAsia="宋体"/>
          <w:b/>
          <w:bCs/>
          <w:sz w:val="24"/>
          <w:lang w:val="zh-CN"/>
        </w:rPr>
      </w:pPr>
      <w:bookmarkStart w:id="13" w:name="_Toc2232"/>
      <w:bookmarkStart w:id="14" w:name="_Toc24059"/>
      <w:bookmarkStart w:id="15" w:name="_Toc3029"/>
      <w:r>
        <w:rPr>
          <w:rFonts w:hint="eastAsia" w:ascii="宋体" w:hAnsi="宋体" w:eastAsia="宋体"/>
          <w:b/>
          <w:bCs/>
          <w:sz w:val="24"/>
          <w:lang w:val="zh-CN"/>
        </w:rPr>
        <w:t>1.1</w:t>
      </w:r>
      <w:r>
        <w:rPr>
          <w:rFonts w:ascii="宋体" w:hAnsi="宋体" w:eastAsia="宋体"/>
          <w:b/>
          <w:bCs/>
          <w:sz w:val="24"/>
          <w:lang w:val="zh-CN"/>
        </w:rPr>
        <w:t xml:space="preserve"> </w:t>
      </w:r>
      <w:r>
        <w:rPr>
          <w:rFonts w:hint="eastAsia" w:ascii="宋体" w:hAnsi="宋体" w:eastAsia="宋体"/>
          <w:b/>
          <w:bCs/>
          <w:sz w:val="24"/>
          <w:lang w:val="zh-CN"/>
        </w:rPr>
        <w:t>合同组成部分</w:t>
      </w:r>
      <w:bookmarkEnd w:id="13"/>
      <w:bookmarkEnd w:id="14"/>
      <w:bookmarkEnd w:id="15"/>
    </w:p>
    <w:p>
      <w:pPr>
        <w:spacing w:line="360" w:lineRule="auto"/>
        <w:ind w:firstLine="435"/>
        <w:rPr>
          <w:rFonts w:ascii="宋体" w:hAnsi="宋体" w:eastAsia="宋体"/>
          <w:sz w:val="24"/>
          <w:lang w:val="zh-CN"/>
        </w:rPr>
      </w:pPr>
      <w:r>
        <w:rPr>
          <w:rFonts w:hint="eastAsia" w:ascii="宋体" w:hAnsi="宋体" w:eastAsia="宋体"/>
          <w:sz w:val="24"/>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ascii="宋体" w:hAnsi="宋体" w:eastAsia="宋体"/>
          <w:sz w:val="24"/>
          <w:lang w:val="zh-CN"/>
        </w:rPr>
      </w:pPr>
      <w:r>
        <w:rPr>
          <w:rFonts w:hint="eastAsia" w:ascii="宋体" w:hAnsi="宋体" w:eastAsia="宋体"/>
          <w:sz w:val="24"/>
          <w:lang w:val="zh-CN"/>
        </w:rPr>
        <w:t>1.1.1本合同及其补充合同、变更协议；</w:t>
      </w:r>
    </w:p>
    <w:p>
      <w:pPr>
        <w:spacing w:line="360" w:lineRule="auto"/>
        <w:ind w:firstLine="435"/>
        <w:rPr>
          <w:rFonts w:ascii="宋体" w:hAnsi="宋体" w:eastAsia="宋体"/>
          <w:sz w:val="24"/>
          <w:lang w:val="zh-CN"/>
        </w:rPr>
      </w:pPr>
      <w:r>
        <w:rPr>
          <w:rFonts w:hint="eastAsia" w:ascii="宋体" w:hAnsi="宋体" w:eastAsia="宋体"/>
          <w:sz w:val="24"/>
          <w:lang w:val="zh-CN"/>
        </w:rPr>
        <w:t>1.1.2成交通知书；</w:t>
      </w:r>
    </w:p>
    <w:p>
      <w:pPr>
        <w:spacing w:line="360" w:lineRule="auto"/>
        <w:ind w:firstLine="435"/>
        <w:rPr>
          <w:rFonts w:ascii="宋体" w:hAnsi="宋体" w:eastAsia="宋体"/>
          <w:sz w:val="24"/>
          <w:lang w:val="zh-CN"/>
        </w:rPr>
      </w:pPr>
      <w:r>
        <w:rPr>
          <w:rFonts w:hint="eastAsia" w:ascii="宋体" w:hAnsi="宋体" w:eastAsia="宋体"/>
          <w:sz w:val="24"/>
          <w:lang w:val="zh-CN"/>
        </w:rPr>
        <w:t>1.1.3响应文件（含澄清或者说明文件）；</w:t>
      </w:r>
    </w:p>
    <w:p>
      <w:pPr>
        <w:spacing w:line="360" w:lineRule="auto"/>
        <w:ind w:firstLine="435"/>
        <w:rPr>
          <w:rFonts w:ascii="宋体" w:hAnsi="宋体" w:eastAsia="宋体"/>
          <w:sz w:val="24"/>
          <w:lang w:val="zh-CN"/>
        </w:rPr>
      </w:pPr>
      <w:r>
        <w:rPr>
          <w:rFonts w:hint="eastAsia" w:ascii="宋体" w:hAnsi="宋体" w:eastAsia="宋体"/>
          <w:sz w:val="24"/>
          <w:lang w:val="zh-CN"/>
        </w:rPr>
        <w:t>1.1.4询价通知书（含澄清或者修改文件）；</w:t>
      </w:r>
    </w:p>
    <w:p>
      <w:pPr>
        <w:spacing w:line="360" w:lineRule="auto"/>
        <w:ind w:firstLine="435"/>
        <w:rPr>
          <w:rFonts w:ascii="宋体" w:hAnsi="宋体" w:eastAsia="宋体"/>
          <w:sz w:val="24"/>
          <w:lang w:val="zh-CN"/>
        </w:rPr>
      </w:pPr>
      <w:r>
        <w:rPr>
          <w:rFonts w:hint="eastAsia" w:ascii="宋体" w:hAnsi="宋体" w:eastAsia="宋体"/>
          <w:sz w:val="24"/>
          <w:lang w:val="zh-CN"/>
        </w:rPr>
        <w:t>1.1.5其他相关采购文件。</w:t>
      </w:r>
    </w:p>
    <w:p>
      <w:pPr>
        <w:spacing w:line="360" w:lineRule="auto"/>
        <w:ind w:firstLine="437"/>
        <w:outlineLvl w:val="3"/>
        <w:rPr>
          <w:rFonts w:ascii="宋体" w:hAnsi="宋体" w:eastAsia="宋体"/>
          <w:b/>
          <w:bCs/>
          <w:sz w:val="24"/>
          <w:lang w:val="zh-CN"/>
        </w:rPr>
      </w:pPr>
      <w:bookmarkStart w:id="16" w:name="_Toc6311"/>
      <w:bookmarkStart w:id="17" w:name="_Toc6773"/>
      <w:bookmarkStart w:id="18" w:name="_Toc2918"/>
      <w:bookmarkStart w:id="19" w:name="_Toc22185"/>
      <w:bookmarkStart w:id="20" w:name="_Toc18585"/>
      <w:r>
        <w:rPr>
          <w:rFonts w:hint="eastAsia" w:ascii="宋体" w:hAnsi="宋体" w:eastAsia="宋体"/>
          <w:b/>
          <w:bCs/>
          <w:sz w:val="24"/>
          <w:lang w:val="zh-CN"/>
        </w:rPr>
        <w:t xml:space="preserve">1.2 </w:t>
      </w:r>
      <w:bookmarkEnd w:id="16"/>
      <w:bookmarkEnd w:id="17"/>
      <w:bookmarkEnd w:id="18"/>
      <w:bookmarkEnd w:id="19"/>
      <w:bookmarkEnd w:id="20"/>
      <w:r>
        <w:rPr>
          <w:rFonts w:hint="eastAsia" w:ascii="宋体" w:hAnsi="宋体" w:eastAsia="宋体"/>
          <w:b/>
          <w:bCs/>
          <w:sz w:val="24"/>
          <w:lang w:val="zh-CN"/>
        </w:rPr>
        <w:t>服务</w:t>
      </w:r>
    </w:p>
    <w:p>
      <w:pPr>
        <w:spacing w:line="360" w:lineRule="auto"/>
        <w:ind w:firstLine="435"/>
        <w:rPr>
          <w:rFonts w:ascii="宋体" w:hAnsi="宋体" w:eastAsia="宋体"/>
          <w:sz w:val="24"/>
          <w:u w:val="single"/>
        </w:rPr>
      </w:pPr>
      <w:r>
        <w:rPr>
          <w:rFonts w:hint="eastAsia" w:ascii="宋体" w:hAnsi="宋体" w:eastAsia="宋体"/>
          <w:sz w:val="24"/>
        </w:rPr>
        <w:t>1.2.1服务</w:t>
      </w:r>
      <w:r>
        <w:rPr>
          <w:rFonts w:ascii="宋体" w:hAnsi="宋体" w:eastAsia="宋体"/>
          <w:sz w:val="24"/>
        </w:rPr>
        <w:t>名称：</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5"/>
        <w:rPr>
          <w:rFonts w:ascii="宋体" w:hAnsi="宋体" w:eastAsia="宋体"/>
          <w:sz w:val="24"/>
          <w:u w:val="single"/>
        </w:rPr>
      </w:pPr>
      <w:r>
        <w:rPr>
          <w:rFonts w:hint="eastAsia" w:ascii="宋体" w:hAnsi="宋体" w:eastAsia="宋体"/>
          <w:sz w:val="24"/>
        </w:rPr>
        <w:t>1.2.2服务内容</w:t>
      </w:r>
      <w:r>
        <w:rPr>
          <w:rFonts w:ascii="宋体" w:hAnsi="宋体" w:eastAsia="宋体"/>
          <w:sz w:val="24"/>
        </w:rPr>
        <w:t>：</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1.2.3服务质量：</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7"/>
        <w:outlineLvl w:val="3"/>
        <w:rPr>
          <w:rFonts w:ascii="宋体" w:hAnsi="宋体" w:eastAsia="宋体"/>
          <w:b/>
          <w:bCs/>
          <w:sz w:val="24"/>
          <w:lang w:val="zh-CN"/>
        </w:rPr>
      </w:pPr>
      <w:bookmarkStart w:id="21" w:name="_Toc23292"/>
      <w:bookmarkStart w:id="22" w:name="_Toc21551"/>
      <w:bookmarkStart w:id="23" w:name="_Toc21631"/>
      <w:r>
        <w:rPr>
          <w:rFonts w:hint="eastAsia" w:ascii="宋体" w:hAnsi="宋体" w:eastAsia="宋体"/>
          <w:b/>
          <w:bCs/>
          <w:sz w:val="24"/>
          <w:lang w:val="zh-CN"/>
        </w:rPr>
        <w:t>1.</w:t>
      </w:r>
      <w:r>
        <w:rPr>
          <w:rFonts w:ascii="宋体" w:hAnsi="宋体" w:eastAsia="宋体"/>
          <w:b/>
          <w:bCs/>
          <w:sz w:val="24"/>
          <w:lang w:val="zh-CN"/>
        </w:rPr>
        <w:t xml:space="preserve">3 </w:t>
      </w:r>
      <w:r>
        <w:rPr>
          <w:rFonts w:hint="eastAsia" w:ascii="宋体" w:hAnsi="宋体" w:eastAsia="宋体"/>
          <w:b/>
          <w:bCs/>
          <w:sz w:val="24"/>
          <w:lang w:val="zh-CN"/>
        </w:rPr>
        <w:t>价款</w:t>
      </w:r>
      <w:bookmarkEnd w:id="21"/>
      <w:bookmarkEnd w:id="22"/>
      <w:bookmarkEnd w:id="23"/>
    </w:p>
    <w:p>
      <w:pPr>
        <w:spacing w:line="360" w:lineRule="auto"/>
        <w:ind w:firstLine="435"/>
        <w:rPr>
          <w:rFonts w:ascii="宋体" w:hAnsi="宋体" w:eastAsia="宋体"/>
          <w:sz w:val="24"/>
        </w:rPr>
      </w:pPr>
      <w:r>
        <w:rPr>
          <w:rFonts w:ascii="宋体" w:hAnsi="宋体" w:eastAsia="宋体"/>
          <w:sz w:val="24"/>
        </w:rPr>
        <w:t>本合同总价为</w:t>
      </w:r>
      <w:r>
        <w:rPr>
          <w:rFonts w:hint="eastAsia" w:ascii="宋体" w:hAnsi="宋体" w:eastAsia="宋体"/>
          <w:sz w:val="24"/>
        </w:rPr>
        <w:t>：￥</w:t>
      </w:r>
      <w:r>
        <w:rPr>
          <w:rFonts w:hint="eastAsia" w:ascii="宋体" w:hAnsi="宋体" w:eastAsia="宋体"/>
          <w:sz w:val="24"/>
          <w:u w:val="single"/>
        </w:rPr>
        <w:t xml:space="preserve">           </w:t>
      </w:r>
      <w:r>
        <w:rPr>
          <w:rFonts w:ascii="宋体" w:hAnsi="宋体" w:eastAsia="宋体"/>
          <w:sz w:val="24"/>
        </w:rPr>
        <w:t>元</w:t>
      </w:r>
      <w:r>
        <w:rPr>
          <w:rFonts w:hint="eastAsia" w:ascii="宋体" w:hAnsi="宋体" w:eastAsia="宋体"/>
          <w:sz w:val="24"/>
        </w:rPr>
        <w:t>（大写：人民币</w:t>
      </w:r>
      <w:r>
        <w:rPr>
          <w:rFonts w:hint="eastAsia" w:ascii="宋体" w:hAnsi="宋体" w:eastAsia="宋体"/>
          <w:sz w:val="24"/>
          <w:u w:val="single"/>
        </w:rPr>
        <w:t xml:space="preserve">                 </w:t>
      </w:r>
      <w:r>
        <w:rPr>
          <w:rFonts w:hint="eastAsia" w:ascii="宋体" w:hAnsi="宋体" w:eastAsia="宋体"/>
          <w:sz w:val="24"/>
        </w:rPr>
        <w:t>元）</w:t>
      </w:r>
      <w:r>
        <w:rPr>
          <w:rFonts w:ascii="宋体" w:hAnsi="宋体" w:eastAsia="宋体"/>
          <w:sz w:val="24"/>
        </w:rPr>
        <w:t>。</w:t>
      </w:r>
    </w:p>
    <w:p>
      <w:pPr>
        <w:spacing w:line="360" w:lineRule="auto"/>
        <w:ind w:firstLine="435"/>
        <w:rPr>
          <w:rFonts w:ascii="宋体" w:hAnsi="宋体" w:eastAsia="宋体"/>
          <w:sz w:val="24"/>
          <w:u w:val="single"/>
        </w:rPr>
      </w:pPr>
      <w:r>
        <w:rPr>
          <w:rFonts w:ascii="宋体" w:hAnsi="宋体" w:eastAsia="宋体"/>
          <w:sz w:val="24"/>
        </w:rPr>
        <w:t>分项价格：</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3"/>
        <w:gridCol w:w="4654"/>
        <w:gridCol w:w="13"/>
        <w:gridCol w:w="3478"/>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vAlign w:val="center"/>
          </w:tcPr>
          <w:p>
            <w:pPr>
              <w:jc w:val="center"/>
              <w:rPr>
                <w:rFonts w:ascii="宋体" w:hAnsi="宋体" w:eastAsia="宋体"/>
                <w:sz w:val="24"/>
                <w:lang w:val="zh-CN"/>
              </w:rPr>
            </w:pPr>
            <w:r>
              <w:rPr>
                <w:rFonts w:ascii="宋体" w:hAnsi="宋体" w:eastAsia="宋体"/>
                <w:sz w:val="24"/>
                <w:lang w:val="zh-CN"/>
              </w:rPr>
              <w:t>序号</w:t>
            </w:r>
          </w:p>
        </w:tc>
        <w:tc>
          <w:tcPr>
            <w:tcW w:w="2532" w:type="pct"/>
            <w:vAlign w:val="center"/>
          </w:tcPr>
          <w:p>
            <w:pPr>
              <w:pStyle w:val="24"/>
              <w:ind w:firstLine="200"/>
              <w:jc w:val="center"/>
              <w:rPr>
                <w:rFonts w:ascii="宋体" w:hAnsi="宋体" w:eastAsia="宋体"/>
                <w:sz w:val="24"/>
                <w:szCs w:val="24"/>
              </w:rPr>
            </w:pPr>
            <w:r>
              <w:rPr>
                <w:rFonts w:hint="eastAsia" w:ascii="宋体" w:hAnsi="宋体" w:eastAsia="宋体"/>
                <w:sz w:val="24"/>
                <w:szCs w:val="24"/>
              </w:rPr>
              <w:t>分项名称</w:t>
            </w:r>
          </w:p>
        </w:tc>
        <w:tc>
          <w:tcPr>
            <w:tcW w:w="1899" w:type="pct"/>
            <w:gridSpan w:val="2"/>
            <w:vAlign w:val="center"/>
          </w:tcPr>
          <w:p>
            <w:pPr>
              <w:pStyle w:val="24"/>
              <w:jc w:val="center"/>
              <w:rPr>
                <w:rFonts w:ascii="宋体" w:hAnsi="宋体" w:eastAsia="宋体"/>
                <w:sz w:val="24"/>
                <w:szCs w:val="24"/>
              </w:rPr>
            </w:pPr>
            <w:r>
              <w:rPr>
                <w:rFonts w:ascii="宋体" w:hAnsi="宋体" w:eastAsia="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宋体" w:hAnsi="宋体" w:eastAsia="宋体"/>
                <w:sz w:val="24"/>
                <w:lang w:val="zh-CN"/>
              </w:rPr>
            </w:pPr>
            <w:r>
              <w:rPr>
                <w:rFonts w:hint="eastAsia" w:ascii="宋体" w:hAnsi="宋体" w:eastAsia="宋体"/>
                <w:sz w:val="24"/>
                <w:lang w:val="zh-CN"/>
              </w:rPr>
              <w:t>1</w:t>
            </w:r>
          </w:p>
        </w:tc>
        <w:tc>
          <w:tcPr>
            <w:tcW w:w="2532" w:type="pct"/>
            <w:vAlign w:val="center"/>
          </w:tcPr>
          <w:p>
            <w:pPr>
              <w:pStyle w:val="24"/>
              <w:ind w:firstLine="200"/>
              <w:jc w:val="center"/>
              <w:rPr>
                <w:rFonts w:ascii="宋体" w:hAnsi="宋体" w:eastAsia="宋体"/>
                <w:sz w:val="24"/>
                <w:szCs w:val="24"/>
              </w:rPr>
            </w:pPr>
          </w:p>
        </w:tc>
        <w:tc>
          <w:tcPr>
            <w:tcW w:w="1899" w:type="pct"/>
            <w:gridSpan w:val="2"/>
            <w:vAlign w:val="center"/>
          </w:tcPr>
          <w:p>
            <w:pPr>
              <w:pStyle w:val="24"/>
              <w:ind w:firstLine="20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宋体" w:hAnsi="宋体" w:eastAsia="宋体"/>
                <w:sz w:val="24"/>
                <w:lang w:val="zh-CN"/>
              </w:rPr>
            </w:pPr>
            <w:r>
              <w:rPr>
                <w:rFonts w:hint="eastAsia" w:ascii="宋体" w:hAnsi="宋体" w:eastAsia="宋体"/>
                <w:sz w:val="24"/>
                <w:lang w:val="zh-CN"/>
              </w:rPr>
              <w:t>2</w:t>
            </w:r>
          </w:p>
        </w:tc>
        <w:tc>
          <w:tcPr>
            <w:tcW w:w="2532" w:type="pct"/>
            <w:vAlign w:val="center"/>
          </w:tcPr>
          <w:p>
            <w:pPr>
              <w:pStyle w:val="24"/>
              <w:ind w:firstLine="200"/>
              <w:jc w:val="center"/>
              <w:rPr>
                <w:rFonts w:ascii="宋体" w:hAnsi="宋体" w:eastAsia="宋体"/>
                <w:sz w:val="24"/>
                <w:szCs w:val="24"/>
              </w:rPr>
            </w:pPr>
          </w:p>
        </w:tc>
        <w:tc>
          <w:tcPr>
            <w:tcW w:w="1899" w:type="pct"/>
            <w:gridSpan w:val="2"/>
            <w:vAlign w:val="center"/>
          </w:tcPr>
          <w:p>
            <w:pPr>
              <w:pStyle w:val="24"/>
              <w:ind w:firstLine="20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宋体" w:hAnsi="宋体" w:eastAsia="宋体"/>
                <w:sz w:val="24"/>
                <w:lang w:val="zh-CN"/>
              </w:rPr>
            </w:pPr>
            <w:r>
              <w:rPr>
                <w:rFonts w:ascii="宋体" w:hAnsi="宋体" w:eastAsia="宋体"/>
                <w:sz w:val="24"/>
                <w:lang w:val="zh-CN"/>
              </w:rPr>
              <w:t>3</w:t>
            </w:r>
          </w:p>
        </w:tc>
        <w:tc>
          <w:tcPr>
            <w:tcW w:w="2532" w:type="pct"/>
            <w:vAlign w:val="center"/>
          </w:tcPr>
          <w:p>
            <w:pPr>
              <w:pStyle w:val="24"/>
              <w:ind w:firstLine="200"/>
              <w:jc w:val="center"/>
              <w:rPr>
                <w:rFonts w:ascii="宋体" w:hAnsi="宋体" w:eastAsia="宋体"/>
                <w:sz w:val="24"/>
                <w:szCs w:val="24"/>
              </w:rPr>
            </w:pPr>
          </w:p>
        </w:tc>
        <w:tc>
          <w:tcPr>
            <w:tcW w:w="1899" w:type="pct"/>
            <w:gridSpan w:val="2"/>
            <w:vAlign w:val="center"/>
          </w:tcPr>
          <w:p>
            <w:pPr>
              <w:pStyle w:val="24"/>
              <w:ind w:firstLine="20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宋体" w:hAnsi="宋体" w:eastAsia="宋体"/>
                <w:sz w:val="24"/>
                <w:lang w:val="zh-CN"/>
              </w:rPr>
            </w:pPr>
            <w:r>
              <w:rPr>
                <w:rFonts w:hint="eastAsia" w:ascii="宋体" w:hAnsi="宋体" w:eastAsia="宋体"/>
                <w:sz w:val="24"/>
                <w:lang w:val="zh-CN"/>
              </w:rPr>
              <w:t>……</w:t>
            </w:r>
          </w:p>
        </w:tc>
        <w:tc>
          <w:tcPr>
            <w:tcW w:w="2532" w:type="pct"/>
            <w:vAlign w:val="center"/>
          </w:tcPr>
          <w:p>
            <w:pPr>
              <w:pStyle w:val="24"/>
              <w:ind w:firstLine="200"/>
              <w:jc w:val="center"/>
              <w:rPr>
                <w:rFonts w:ascii="宋体" w:hAnsi="宋体" w:eastAsia="宋体"/>
                <w:sz w:val="24"/>
                <w:szCs w:val="24"/>
              </w:rPr>
            </w:pPr>
          </w:p>
        </w:tc>
        <w:tc>
          <w:tcPr>
            <w:tcW w:w="1899" w:type="pct"/>
            <w:gridSpan w:val="2"/>
            <w:vAlign w:val="center"/>
          </w:tcPr>
          <w:p>
            <w:pPr>
              <w:pStyle w:val="24"/>
              <w:ind w:firstLine="20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01" w:type="pct"/>
            <w:gridSpan w:val="3"/>
            <w:vAlign w:val="center"/>
          </w:tcPr>
          <w:p>
            <w:pPr>
              <w:pStyle w:val="24"/>
              <w:ind w:firstLine="200"/>
              <w:jc w:val="center"/>
              <w:rPr>
                <w:rFonts w:ascii="宋体" w:hAnsi="宋体" w:eastAsia="宋体"/>
                <w:sz w:val="24"/>
                <w:szCs w:val="24"/>
              </w:rPr>
            </w:pPr>
            <w:r>
              <w:rPr>
                <w:rFonts w:hint="eastAsia" w:ascii="宋体" w:hAnsi="宋体" w:eastAsia="宋体"/>
                <w:sz w:val="24"/>
                <w:szCs w:val="24"/>
              </w:rPr>
              <w:t>总价</w:t>
            </w:r>
          </w:p>
        </w:tc>
        <w:tc>
          <w:tcPr>
            <w:tcW w:w="1899" w:type="pct"/>
            <w:gridSpan w:val="2"/>
            <w:vAlign w:val="center"/>
          </w:tcPr>
          <w:p>
            <w:pPr>
              <w:pStyle w:val="24"/>
              <w:ind w:firstLine="200"/>
              <w:jc w:val="center"/>
              <w:rPr>
                <w:rFonts w:ascii="宋体" w:hAnsi="宋体" w:eastAsia="宋体"/>
                <w:sz w:val="24"/>
                <w:szCs w:val="24"/>
              </w:rPr>
            </w:pPr>
          </w:p>
        </w:tc>
      </w:tr>
    </w:tbl>
    <w:p>
      <w:pPr>
        <w:spacing w:line="360" w:lineRule="auto"/>
        <w:ind w:firstLine="437"/>
        <w:outlineLvl w:val="3"/>
        <w:rPr>
          <w:rFonts w:ascii="宋体" w:hAnsi="宋体" w:eastAsia="宋体"/>
          <w:b/>
          <w:bCs/>
          <w:sz w:val="24"/>
          <w:lang w:val="zh-CN"/>
        </w:rPr>
      </w:pPr>
      <w:bookmarkStart w:id="24" w:name="_Toc10340"/>
      <w:bookmarkStart w:id="25" w:name="_Toc22618"/>
      <w:bookmarkStart w:id="26" w:name="_Toc1814"/>
      <w:r>
        <w:rPr>
          <w:rFonts w:hint="eastAsia" w:ascii="宋体" w:hAnsi="宋体" w:eastAsia="宋体"/>
          <w:b/>
          <w:bCs/>
          <w:sz w:val="24"/>
          <w:lang w:val="zh-CN"/>
        </w:rPr>
        <w:t>1.</w:t>
      </w:r>
      <w:r>
        <w:rPr>
          <w:rFonts w:ascii="宋体" w:hAnsi="宋体" w:eastAsia="宋体"/>
          <w:b/>
          <w:bCs/>
          <w:sz w:val="24"/>
          <w:lang w:val="zh-CN"/>
        </w:rPr>
        <w:t>4 付款方式和发票开具方式</w:t>
      </w:r>
      <w:bookmarkEnd w:id="24"/>
      <w:bookmarkEnd w:id="25"/>
      <w:bookmarkEnd w:id="26"/>
    </w:p>
    <w:p>
      <w:pPr>
        <w:spacing w:line="360" w:lineRule="auto"/>
        <w:ind w:firstLine="435"/>
        <w:rPr>
          <w:rFonts w:ascii="宋体" w:hAnsi="宋体" w:eastAsia="宋体"/>
          <w:sz w:val="24"/>
        </w:rPr>
      </w:pPr>
      <w:r>
        <w:rPr>
          <w:rFonts w:hint="eastAsia" w:ascii="宋体" w:hAnsi="宋体" w:eastAsia="宋体"/>
          <w:sz w:val="24"/>
        </w:rPr>
        <w:t>1.4.1</w:t>
      </w:r>
      <w:r>
        <w:rPr>
          <w:rFonts w:ascii="宋体" w:hAnsi="宋体" w:eastAsia="宋体"/>
          <w:sz w:val="24"/>
        </w:rPr>
        <w:t>付款方式：</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1.4.2发票开具方式：</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7"/>
        <w:outlineLvl w:val="3"/>
        <w:rPr>
          <w:rFonts w:ascii="宋体" w:hAnsi="宋体" w:eastAsia="宋体"/>
          <w:b/>
          <w:bCs/>
          <w:sz w:val="24"/>
          <w:lang w:val="zh-CN"/>
        </w:rPr>
      </w:pPr>
      <w:bookmarkStart w:id="27" w:name="_Toc32071"/>
      <w:bookmarkStart w:id="28" w:name="_Toc2846"/>
      <w:bookmarkStart w:id="29" w:name="_Toc19304"/>
      <w:r>
        <w:rPr>
          <w:rFonts w:hint="eastAsia" w:ascii="宋体" w:hAnsi="宋体" w:eastAsia="宋体"/>
          <w:b/>
          <w:bCs/>
          <w:sz w:val="24"/>
          <w:lang w:val="zh-CN"/>
        </w:rPr>
        <w:t>1.</w:t>
      </w:r>
      <w:r>
        <w:rPr>
          <w:rFonts w:ascii="宋体" w:hAnsi="宋体" w:eastAsia="宋体"/>
          <w:b/>
          <w:bCs/>
          <w:sz w:val="24"/>
          <w:lang w:val="zh-CN"/>
        </w:rPr>
        <w:t xml:space="preserve">5 </w:t>
      </w:r>
      <w:r>
        <w:rPr>
          <w:rFonts w:hint="eastAsia" w:ascii="宋体" w:hAnsi="宋体" w:eastAsia="宋体"/>
          <w:b/>
          <w:bCs/>
          <w:sz w:val="24"/>
          <w:lang w:val="zh-CN"/>
        </w:rPr>
        <w:t>服务</w:t>
      </w:r>
      <w:r>
        <w:rPr>
          <w:rFonts w:ascii="宋体" w:hAnsi="宋体" w:eastAsia="宋体"/>
          <w:b/>
          <w:bCs/>
          <w:sz w:val="24"/>
          <w:lang w:val="zh-CN"/>
        </w:rPr>
        <w:t>期限</w:t>
      </w:r>
      <w:r>
        <w:rPr>
          <w:rFonts w:hint="eastAsia" w:ascii="宋体" w:hAnsi="宋体" w:eastAsia="宋体"/>
          <w:b/>
          <w:bCs/>
          <w:sz w:val="24"/>
          <w:lang w:val="zh-CN"/>
        </w:rPr>
        <w:t>、地点和方式</w:t>
      </w:r>
      <w:bookmarkEnd w:id="27"/>
      <w:bookmarkEnd w:id="28"/>
      <w:bookmarkEnd w:id="29"/>
    </w:p>
    <w:p>
      <w:pPr>
        <w:spacing w:line="360" w:lineRule="auto"/>
        <w:ind w:firstLine="435"/>
        <w:rPr>
          <w:rFonts w:ascii="宋体" w:hAnsi="宋体" w:eastAsia="宋体"/>
          <w:sz w:val="24"/>
          <w:u w:val="single"/>
        </w:rPr>
      </w:pPr>
      <w:r>
        <w:rPr>
          <w:rFonts w:hint="eastAsia" w:ascii="宋体" w:hAnsi="宋体" w:eastAsia="宋体"/>
          <w:sz w:val="24"/>
        </w:rPr>
        <w:t>1.5.1服务期限</w:t>
      </w:r>
      <w:r>
        <w:rPr>
          <w:rFonts w:ascii="宋体" w:hAnsi="宋体" w:eastAsia="宋体"/>
          <w:sz w:val="24"/>
        </w:rPr>
        <w:t>：</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1.5.2服务地点</w:t>
      </w:r>
      <w:r>
        <w:rPr>
          <w:rFonts w:ascii="宋体" w:hAnsi="宋体" w:eastAsia="宋体"/>
          <w:sz w:val="24"/>
        </w:rPr>
        <w:t>：</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1.5.3服务方式：</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7"/>
        <w:outlineLvl w:val="3"/>
        <w:rPr>
          <w:rFonts w:ascii="宋体" w:hAnsi="宋体" w:eastAsia="宋体"/>
          <w:b/>
          <w:bCs/>
          <w:sz w:val="24"/>
          <w:lang w:val="zh-CN"/>
        </w:rPr>
      </w:pPr>
      <w:bookmarkStart w:id="30" w:name="_Toc21423"/>
      <w:bookmarkStart w:id="31" w:name="_Toc19554"/>
      <w:bookmarkStart w:id="32" w:name="_Toc27250"/>
      <w:r>
        <w:rPr>
          <w:rFonts w:hint="eastAsia" w:ascii="宋体" w:hAnsi="宋体" w:eastAsia="宋体"/>
          <w:b/>
          <w:bCs/>
          <w:sz w:val="24"/>
          <w:lang w:val="zh-CN"/>
        </w:rPr>
        <w:t>1.6 违约责任</w:t>
      </w:r>
      <w:bookmarkEnd w:id="30"/>
      <w:bookmarkEnd w:id="31"/>
      <w:bookmarkEnd w:id="32"/>
    </w:p>
    <w:p>
      <w:pPr>
        <w:spacing w:line="360" w:lineRule="auto"/>
        <w:ind w:firstLine="435"/>
        <w:rPr>
          <w:rFonts w:ascii="宋体" w:hAnsi="宋体" w:eastAsia="宋体"/>
          <w:sz w:val="24"/>
        </w:rPr>
      </w:pPr>
      <w:r>
        <w:rPr>
          <w:rFonts w:hint="eastAsia" w:ascii="宋体" w:hAnsi="宋体" w:eastAsia="宋体"/>
          <w:sz w:val="24"/>
        </w:rPr>
        <w:t>1.6.1</w:t>
      </w:r>
      <w:r>
        <w:rPr>
          <w:rFonts w:ascii="宋体" w:hAnsi="宋体" w:eastAsia="宋体"/>
          <w:sz w:val="24"/>
        </w:rPr>
        <w:t>除不可抗力外，如果乙方没有按照本合同约定的期限</w:t>
      </w:r>
      <w:r>
        <w:rPr>
          <w:rFonts w:hint="eastAsia" w:ascii="宋体" w:hAnsi="宋体" w:eastAsia="宋体"/>
          <w:sz w:val="24"/>
        </w:rPr>
        <w:t>、</w:t>
      </w:r>
      <w:r>
        <w:rPr>
          <w:rFonts w:ascii="宋体" w:hAnsi="宋体" w:eastAsia="宋体"/>
          <w:sz w:val="24"/>
        </w:rPr>
        <w:t>地点和方式</w:t>
      </w:r>
      <w:r>
        <w:rPr>
          <w:rFonts w:hint="eastAsia" w:ascii="宋体" w:hAnsi="宋体" w:eastAsia="宋体"/>
          <w:sz w:val="24"/>
        </w:rPr>
        <w:t>履行</w:t>
      </w:r>
      <w:r>
        <w:rPr>
          <w:rFonts w:ascii="宋体" w:hAnsi="宋体" w:eastAsia="宋体"/>
          <w:sz w:val="24"/>
        </w:rPr>
        <w:t>，那么甲方可要求乙方支付违约金</w:t>
      </w:r>
      <w:r>
        <w:rPr>
          <w:rFonts w:hint="eastAsia" w:ascii="宋体" w:hAnsi="宋体" w:eastAsia="宋体"/>
          <w:sz w:val="24"/>
        </w:rPr>
        <w:t>，</w:t>
      </w:r>
      <w:r>
        <w:rPr>
          <w:rFonts w:ascii="宋体" w:hAnsi="宋体" w:eastAsia="宋体"/>
          <w:sz w:val="24"/>
        </w:rPr>
        <w:t>违约金按每迟延</w:t>
      </w:r>
      <w:r>
        <w:rPr>
          <w:rFonts w:hint="eastAsia" w:ascii="宋体" w:hAnsi="宋体" w:eastAsia="宋体"/>
          <w:sz w:val="24"/>
        </w:rPr>
        <w:t>履行</w:t>
      </w:r>
      <w:r>
        <w:rPr>
          <w:rFonts w:ascii="宋体" w:hAnsi="宋体" w:eastAsia="宋体"/>
          <w:sz w:val="24"/>
        </w:rPr>
        <w:t>一日的应提供而未</w:t>
      </w:r>
      <w:r>
        <w:rPr>
          <w:rFonts w:hint="eastAsia" w:ascii="宋体" w:hAnsi="宋体" w:eastAsia="宋体"/>
          <w:sz w:val="24"/>
        </w:rPr>
        <w:t>提供</w:t>
      </w:r>
      <w:r>
        <w:rPr>
          <w:rFonts w:ascii="宋体" w:hAnsi="宋体" w:eastAsia="宋体"/>
          <w:sz w:val="24"/>
        </w:rPr>
        <w:t>服务价格的</w:t>
      </w:r>
      <w:r>
        <w:rPr>
          <w:rFonts w:hint="eastAsia" w:ascii="宋体" w:hAnsi="宋体" w:eastAsia="宋体"/>
          <w:sz w:val="24"/>
          <w:u w:val="single"/>
        </w:rPr>
        <w:t xml:space="preserve">    </w:t>
      </w:r>
      <w:r>
        <w:rPr>
          <w:rFonts w:ascii="宋体" w:hAnsi="宋体" w:eastAsia="宋体"/>
          <w:sz w:val="24"/>
        </w:rPr>
        <w:t>%计算</w:t>
      </w:r>
      <w:r>
        <w:rPr>
          <w:rFonts w:hint="eastAsia" w:ascii="宋体" w:hAnsi="宋体" w:eastAsia="宋体"/>
          <w:sz w:val="24"/>
        </w:rPr>
        <w:t>，</w:t>
      </w:r>
      <w:r>
        <w:rPr>
          <w:rFonts w:ascii="宋体" w:hAnsi="宋体" w:eastAsia="宋体"/>
          <w:sz w:val="24"/>
        </w:rPr>
        <w:t>最高限额为</w:t>
      </w:r>
      <w:r>
        <w:rPr>
          <w:rFonts w:hint="eastAsia" w:ascii="宋体" w:hAnsi="宋体" w:eastAsia="宋体"/>
          <w:sz w:val="24"/>
        </w:rPr>
        <w:t>本</w:t>
      </w:r>
      <w:r>
        <w:rPr>
          <w:rFonts w:ascii="宋体" w:hAnsi="宋体" w:eastAsia="宋体"/>
          <w:sz w:val="24"/>
        </w:rPr>
        <w:t>合同总价的</w:t>
      </w:r>
      <w:r>
        <w:rPr>
          <w:rFonts w:hint="eastAsia" w:ascii="宋体" w:hAnsi="宋体" w:eastAsia="宋体"/>
          <w:sz w:val="24"/>
          <w:u w:val="single"/>
        </w:rPr>
        <w:t xml:space="preserve">     </w:t>
      </w:r>
      <w:r>
        <w:rPr>
          <w:rFonts w:ascii="宋体" w:hAnsi="宋体" w:eastAsia="宋体"/>
          <w:sz w:val="24"/>
        </w:rPr>
        <w:t>%</w:t>
      </w:r>
      <w:r>
        <w:rPr>
          <w:rFonts w:hint="eastAsia" w:ascii="宋体" w:hAnsi="宋体" w:eastAsia="宋体"/>
          <w:sz w:val="24"/>
        </w:rPr>
        <w:t>；</w:t>
      </w:r>
      <w:r>
        <w:rPr>
          <w:rFonts w:ascii="宋体" w:hAnsi="宋体" w:eastAsia="宋体"/>
          <w:sz w:val="24"/>
        </w:rPr>
        <w:t>迟延</w:t>
      </w:r>
      <w:r>
        <w:rPr>
          <w:rFonts w:hint="eastAsia" w:ascii="宋体" w:hAnsi="宋体" w:eastAsia="宋体"/>
          <w:sz w:val="24"/>
        </w:rPr>
        <w:t>履行</w:t>
      </w:r>
      <w:r>
        <w:rPr>
          <w:rFonts w:ascii="宋体" w:hAnsi="宋体" w:eastAsia="宋体"/>
          <w:sz w:val="24"/>
        </w:rPr>
        <w:t>的违约金计算数额达到前述最高限额之日起</w:t>
      </w:r>
      <w:r>
        <w:rPr>
          <w:rFonts w:hint="eastAsia" w:ascii="宋体" w:hAnsi="宋体" w:eastAsia="宋体"/>
          <w:sz w:val="24"/>
        </w:rPr>
        <w:t>，</w:t>
      </w:r>
      <w:r>
        <w:rPr>
          <w:rFonts w:ascii="宋体" w:hAnsi="宋体" w:eastAsia="宋体"/>
          <w:sz w:val="24"/>
        </w:rPr>
        <w:t>甲方有权在要求乙方支付违约金的同时</w:t>
      </w:r>
      <w:r>
        <w:rPr>
          <w:rFonts w:hint="eastAsia" w:ascii="宋体" w:hAnsi="宋体" w:eastAsia="宋体"/>
          <w:sz w:val="24"/>
        </w:rPr>
        <w:t>，书面通知乙方</w:t>
      </w:r>
      <w:r>
        <w:rPr>
          <w:rFonts w:ascii="宋体" w:hAnsi="宋体" w:eastAsia="宋体"/>
          <w:sz w:val="24"/>
        </w:rPr>
        <w:t>解除本合同</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1.6.2</w:t>
      </w:r>
      <w:r>
        <w:rPr>
          <w:rFonts w:ascii="宋体" w:hAnsi="宋体" w:eastAsia="宋体"/>
          <w:sz w:val="24"/>
        </w:rPr>
        <w:t>除不可抗力外，如果甲方没有按照本合同约定的付款方式付款，那么乙方可要求甲方支付违约金</w:t>
      </w:r>
      <w:r>
        <w:rPr>
          <w:rFonts w:hint="eastAsia" w:ascii="宋体" w:hAnsi="宋体" w:eastAsia="宋体"/>
          <w:sz w:val="24"/>
        </w:rPr>
        <w:t>，</w:t>
      </w:r>
      <w:r>
        <w:rPr>
          <w:rFonts w:ascii="宋体" w:hAnsi="宋体" w:eastAsia="宋体"/>
          <w:sz w:val="24"/>
        </w:rPr>
        <w:t>违约金按每迟延</w:t>
      </w:r>
      <w:r>
        <w:rPr>
          <w:rFonts w:hint="eastAsia" w:ascii="宋体" w:hAnsi="宋体" w:eastAsia="宋体"/>
          <w:sz w:val="24"/>
        </w:rPr>
        <w:t>付款</w:t>
      </w:r>
      <w:r>
        <w:rPr>
          <w:rFonts w:ascii="宋体" w:hAnsi="宋体" w:eastAsia="宋体"/>
          <w:sz w:val="24"/>
        </w:rPr>
        <w:t>一日的应付而未付款的</w:t>
      </w:r>
      <w:r>
        <w:rPr>
          <w:rFonts w:hint="eastAsia" w:ascii="宋体" w:hAnsi="宋体" w:eastAsia="宋体"/>
          <w:sz w:val="24"/>
          <w:u w:val="single"/>
        </w:rPr>
        <w:t xml:space="preserve">    </w:t>
      </w:r>
      <w:r>
        <w:rPr>
          <w:rFonts w:ascii="宋体" w:hAnsi="宋体" w:eastAsia="宋体"/>
          <w:sz w:val="24"/>
        </w:rPr>
        <w:t>%计算</w:t>
      </w:r>
      <w:r>
        <w:rPr>
          <w:rFonts w:hint="eastAsia" w:ascii="宋体" w:hAnsi="宋体" w:eastAsia="宋体"/>
          <w:sz w:val="24"/>
        </w:rPr>
        <w:t>，</w:t>
      </w:r>
      <w:r>
        <w:rPr>
          <w:rFonts w:ascii="宋体" w:hAnsi="宋体" w:eastAsia="宋体"/>
          <w:sz w:val="24"/>
        </w:rPr>
        <w:t>最高限额为</w:t>
      </w:r>
      <w:r>
        <w:rPr>
          <w:rFonts w:hint="eastAsia" w:ascii="宋体" w:hAnsi="宋体" w:eastAsia="宋体"/>
          <w:sz w:val="24"/>
        </w:rPr>
        <w:t>本</w:t>
      </w:r>
      <w:r>
        <w:rPr>
          <w:rFonts w:ascii="宋体" w:hAnsi="宋体" w:eastAsia="宋体"/>
          <w:sz w:val="24"/>
        </w:rPr>
        <w:t>合同总价的</w:t>
      </w:r>
      <w:r>
        <w:rPr>
          <w:rFonts w:hint="eastAsia" w:ascii="宋体" w:hAnsi="宋体" w:eastAsia="宋体"/>
          <w:sz w:val="24"/>
          <w:u w:val="single"/>
        </w:rPr>
        <w:t xml:space="preserve">     </w:t>
      </w:r>
      <w:r>
        <w:rPr>
          <w:rFonts w:ascii="宋体" w:hAnsi="宋体" w:eastAsia="宋体"/>
          <w:sz w:val="24"/>
        </w:rPr>
        <w:t>%</w:t>
      </w:r>
      <w:r>
        <w:rPr>
          <w:rFonts w:hint="eastAsia" w:ascii="宋体" w:hAnsi="宋体" w:eastAsia="宋体"/>
          <w:sz w:val="24"/>
        </w:rPr>
        <w:t>；</w:t>
      </w:r>
      <w:r>
        <w:rPr>
          <w:rFonts w:ascii="宋体" w:hAnsi="宋体" w:eastAsia="宋体"/>
          <w:sz w:val="24"/>
        </w:rPr>
        <w:t>迟延</w:t>
      </w:r>
      <w:r>
        <w:rPr>
          <w:rFonts w:hint="eastAsia" w:ascii="宋体" w:hAnsi="宋体" w:eastAsia="宋体"/>
          <w:sz w:val="24"/>
        </w:rPr>
        <w:t>付款</w:t>
      </w:r>
      <w:r>
        <w:rPr>
          <w:rFonts w:ascii="宋体" w:hAnsi="宋体" w:eastAsia="宋体"/>
          <w:sz w:val="24"/>
        </w:rPr>
        <w:t>的违约金计算数额达到前述最高限额之日起</w:t>
      </w:r>
      <w:r>
        <w:rPr>
          <w:rFonts w:hint="eastAsia" w:ascii="宋体" w:hAnsi="宋体" w:eastAsia="宋体"/>
          <w:sz w:val="24"/>
        </w:rPr>
        <w:t>，乙</w:t>
      </w:r>
      <w:r>
        <w:rPr>
          <w:rFonts w:ascii="宋体" w:hAnsi="宋体" w:eastAsia="宋体"/>
          <w:sz w:val="24"/>
        </w:rPr>
        <w:t>方有权在要求甲方支付违约金的同时</w:t>
      </w:r>
      <w:r>
        <w:rPr>
          <w:rFonts w:hint="eastAsia" w:ascii="宋体" w:hAnsi="宋体" w:eastAsia="宋体"/>
          <w:sz w:val="24"/>
        </w:rPr>
        <w:t>，书面通知甲方</w:t>
      </w:r>
      <w:r>
        <w:rPr>
          <w:rFonts w:ascii="宋体" w:hAnsi="宋体" w:eastAsia="宋体"/>
          <w:sz w:val="24"/>
        </w:rPr>
        <w:t>解除本合同</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ascii="宋体" w:hAnsi="宋体" w:eastAsia="宋体"/>
          <w:sz w:val="24"/>
        </w:rPr>
      </w:pPr>
      <w:r>
        <w:rPr>
          <w:rFonts w:hint="eastAsia" w:ascii="宋体" w:hAnsi="宋体" w:eastAsia="宋体"/>
          <w:sz w:val="24"/>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ascii="宋体" w:hAnsi="宋体" w:eastAsia="宋体"/>
          <w:sz w:val="24"/>
        </w:rPr>
      </w:pPr>
      <w:r>
        <w:rPr>
          <w:rFonts w:hint="eastAsia" w:ascii="宋体" w:hAnsi="宋体" w:eastAsia="宋体"/>
          <w:sz w:val="24"/>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ascii="宋体" w:hAnsi="宋体" w:eastAsia="宋体"/>
          <w:sz w:val="24"/>
        </w:rPr>
      </w:pPr>
      <w:r>
        <w:rPr>
          <w:rFonts w:hint="eastAsia" w:ascii="宋体" w:hAnsi="宋体" w:eastAsia="宋体"/>
          <w:sz w:val="24"/>
        </w:rPr>
        <w:t>1.6.6如果出现政府采购监督管理部门在处理投诉事项期间，书面通知甲方暂停采购活动的情形，或者询问或质疑事项可能影响成交结果的，导致甲方中止履行合同的情形，均不视为甲方违约。</w:t>
      </w:r>
    </w:p>
    <w:p>
      <w:pPr>
        <w:spacing w:line="360" w:lineRule="auto"/>
        <w:ind w:firstLine="437"/>
        <w:outlineLvl w:val="3"/>
        <w:rPr>
          <w:rFonts w:ascii="宋体" w:hAnsi="宋体" w:eastAsia="宋体"/>
          <w:b/>
          <w:bCs/>
          <w:sz w:val="24"/>
          <w:lang w:val="zh-CN"/>
        </w:rPr>
      </w:pPr>
      <w:bookmarkStart w:id="33" w:name="_Toc16021"/>
      <w:bookmarkStart w:id="34" w:name="_Toc15583"/>
      <w:bookmarkStart w:id="35" w:name="_Toc28375"/>
      <w:r>
        <w:rPr>
          <w:rFonts w:hint="eastAsia" w:ascii="宋体" w:hAnsi="宋体" w:eastAsia="宋体"/>
          <w:b/>
          <w:bCs/>
          <w:sz w:val="24"/>
          <w:lang w:val="zh-CN"/>
        </w:rPr>
        <w:t>1.7</w:t>
      </w:r>
      <w:r>
        <w:rPr>
          <w:rFonts w:ascii="宋体" w:hAnsi="宋体" w:eastAsia="宋体"/>
          <w:b/>
          <w:bCs/>
          <w:sz w:val="24"/>
          <w:lang w:val="zh-CN"/>
        </w:rPr>
        <w:t xml:space="preserve"> </w:t>
      </w:r>
      <w:r>
        <w:rPr>
          <w:rFonts w:hint="eastAsia" w:ascii="宋体" w:hAnsi="宋体" w:eastAsia="宋体"/>
          <w:b/>
          <w:bCs/>
          <w:sz w:val="24"/>
          <w:lang w:val="zh-CN"/>
        </w:rPr>
        <w:t>合同</w:t>
      </w:r>
      <w:r>
        <w:rPr>
          <w:rFonts w:ascii="宋体" w:hAnsi="宋体" w:eastAsia="宋体"/>
          <w:b/>
          <w:bCs/>
          <w:sz w:val="24"/>
          <w:lang w:val="zh-CN"/>
        </w:rPr>
        <w:t>争议的解决</w:t>
      </w:r>
      <w:bookmarkEnd w:id="33"/>
      <w:bookmarkEnd w:id="34"/>
      <w:bookmarkEnd w:id="35"/>
    </w:p>
    <w:p>
      <w:pPr>
        <w:spacing w:line="360" w:lineRule="auto"/>
        <w:ind w:firstLine="435"/>
        <w:rPr>
          <w:rFonts w:ascii="宋体" w:hAnsi="宋体" w:eastAsia="宋体"/>
          <w:sz w:val="24"/>
        </w:rPr>
      </w:pPr>
      <w:r>
        <w:rPr>
          <w:rFonts w:hint="eastAsia" w:ascii="宋体" w:hAnsi="宋体" w:eastAsia="宋体"/>
          <w:sz w:val="24"/>
        </w:rPr>
        <w:t>本合</w:t>
      </w:r>
      <w:r>
        <w:rPr>
          <w:rFonts w:ascii="宋体" w:hAnsi="宋体" w:eastAsia="宋体"/>
          <w:sz w:val="24"/>
        </w:rPr>
        <w:t>同履行过程中发生的任何争议，双方当事人均可</w:t>
      </w:r>
      <w:r>
        <w:rPr>
          <w:rFonts w:hint="eastAsia" w:ascii="宋体" w:hAnsi="宋体" w:eastAsia="宋体"/>
          <w:sz w:val="24"/>
        </w:rPr>
        <w:t>通过和解或者调解解决；不愿和解、调解或者和解、调解不成的，可以选择下列第</w:t>
      </w:r>
      <w:r>
        <w:rPr>
          <w:rFonts w:hint="eastAsia" w:ascii="宋体" w:hAnsi="宋体" w:eastAsia="宋体"/>
          <w:sz w:val="24"/>
          <w:u w:val="single"/>
        </w:rPr>
        <w:t xml:space="preserve">    </w:t>
      </w:r>
      <w:r>
        <w:rPr>
          <w:rFonts w:hint="eastAsia" w:ascii="宋体" w:hAnsi="宋体" w:eastAsia="宋体"/>
          <w:sz w:val="24"/>
        </w:rPr>
        <w:t>种方式解决：</w:t>
      </w:r>
    </w:p>
    <w:p>
      <w:pPr>
        <w:spacing w:line="360" w:lineRule="auto"/>
        <w:ind w:firstLine="435"/>
        <w:rPr>
          <w:rFonts w:ascii="宋体" w:hAnsi="宋体" w:eastAsia="宋体"/>
          <w:sz w:val="24"/>
        </w:rPr>
      </w:pPr>
      <w:r>
        <w:rPr>
          <w:rFonts w:hint="eastAsia" w:ascii="宋体" w:hAnsi="宋体" w:eastAsia="宋体"/>
          <w:sz w:val="24"/>
        </w:rPr>
        <w:t>1.7.1将争议提交</w:t>
      </w:r>
      <w:r>
        <w:rPr>
          <w:rFonts w:hint="eastAsia" w:ascii="宋体" w:hAnsi="宋体" w:eastAsia="宋体"/>
          <w:sz w:val="24"/>
          <w:u w:val="single"/>
        </w:rPr>
        <w:t xml:space="preserve">              </w:t>
      </w:r>
      <w:r>
        <w:rPr>
          <w:rFonts w:hint="eastAsia" w:ascii="宋体" w:hAnsi="宋体" w:eastAsia="宋体"/>
          <w:sz w:val="24"/>
        </w:rPr>
        <w:t>仲裁委员会依申请仲裁时其现行有效的仲裁规则裁决；</w:t>
      </w:r>
    </w:p>
    <w:p>
      <w:pPr>
        <w:spacing w:line="360" w:lineRule="auto"/>
        <w:ind w:firstLine="435"/>
        <w:rPr>
          <w:rFonts w:ascii="宋体" w:hAnsi="宋体" w:eastAsia="宋体"/>
          <w:sz w:val="24"/>
        </w:rPr>
      </w:pPr>
      <w:r>
        <w:rPr>
          <w:rFonts w:hint="eastAsia" w:ascii="宋体" w:hAnsi="宋体" w:eastAsia="宋体"/>
          <w:sz w:val="24"/>
        </w:rPr>
        <w:t>1.7.2向</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u w:val="single"/>
        </w:rPr>
        <w:t xml:space="preserve"> </w:t>
      </w:r>
      <w:r>
        <w:rPr>
          <w:rFonts w:hint="eastAsia" w:ascii="宋体" w:hAnsi="宋体" w:eastAsia="宋体"/>
          <w:sz w:val="24"/>
        </w:rPr>
        <w:t>人民法院起诉。</w:t>
      </w:r>
    </w:p>
    <w:p>
      <w:pPr>
        <w:spacing w:line="360" w:lineRule="auto"/>
        <w:ind w:firstLine="437"/>
        <w:outlineLvl w:val="3"/>
        <w:rPr>
          <w:rFonts w:ascii="宋体" w:hAnsi="宋体" w:eastAsia="宋体"/>
          <w:b/>
          <w:bCs/>
          <w:sz w:val="24"/>
          <w:lang w:val="zh-CN"/>
        </w:rPr>
      </w:pPr>
      <w:bookmarkStart w:id="36" w:name="_Toc7245"/>
      <w:bookmarkStart w:id="37" w:name="_Toc11173"/>
      <w:bookmarkStart w:id="38" w:name="_Toc15322"/>
      <w:r>
        <w:rPr>
          <w:rFonts w:hint="eastAsia" w:ascii="宋体" w:hAnsi="宋体" w:eastAsia="宋体"/>
          <w:b/>
          <w:bCs/>
          <w:sz w:val="24"/>
          <w:lang w:val="zh-CN"/>
        </w:rPr>
        <w:t>1.8</w:t>
      </w:r>
      <w:r>
        <w:rPr>
          <w:rFonts w:ascii="宋体" w:hAnsi="宋体" w:eastAsia="宋体"/>
          <w:b/>
          <w:bCs/>
          <w:sz w:val="24"/>
          <w:lang w:val="zh-CN"/>
        </w:rPr>
        <w:t xml:space="preserve"> 合同生效</w:t>
      </w:r>
      <w:bookmarkEnd w:id="36"/>
      <w:bookmarkEnd w:id="37"/>
      <w:bookmarkEnd w:id="38"/>
    </w:p>
    <w:p>
      <w:pPr>
        <w:spacing w:line="360" w:lineRule="auto"/>
        <w:ind w:firstLine="435"/>
        <w:rPr>
          <w:rFonts w:ascii="宋体" w:hAnsi="宋体" w:eastAsia="宋体"/>
          <w:sz w:val="24"/>
        </w:rPr>
      </w:pPr>
      <w:r>
        <w:rPr>
          <w:rFonts w:ascii="宋体" w:hAnsi="宋体" w:eastAsia="宋体"/>
          <w:sz w:val="24"/>
        </w:rPr>
        <w:t>本合同自</w:t>
      </w:r>
      <w:r>
        <w:rPr>
          <w:rFonts w:hint="eastAsia" w:ascii="宋体" w:hAnsi="宋体" w:eastAsia="宋体"/>
          <w:sz w:val="24"/>
        </w:rPr>
        <w:t>双方当事人盖章时</w:t>
      </w:r>
      <w:r>
        <w:rPr>
          <w:rFonts w:ascii="宋体" w:hAnsi="宋体" w:eastAsia="宋体"/>
          <w:sz w:val="24"/>
        </w:rPr>
        <w:t>生效。</w:t>
      </w:r>
    </w:p>
    <w:p>
      <w:pPr>
        <w:autoSpaceDE w:val="0"/>
        <w:autoSpaceDN w:val="0"/>
        <w:adjustRightInd w:val="0"/>
        <w:spacing w:line="560" w:lineRule="exact"/>
        <w:rPr>
          <w:rFonts w:ascii="宋体" w:hAnsi="宋体" w:eastAsia="宋体"/>
          <w:sz w:val="24"/>
          <w:lang w:val="zh-CN"/>
        </w:rPr>
      </w:pPr>
    </w:p>
    <w:p>
      <w:pPr>
        <w:autoSpaceDE w:val="0"/>
        <w:autoSpaceDN w:val="0"/>
        <w:adjustRightInd w:val="0"/>
        <w:spacing w:line="560" w:lineRule="exact"/>
        <w:rPr>
          <w:rFonts w:ascii="宋体" w:hAnsi="宋体" w:eastAsia="宋体"/>
          <w:sz w:val="24"/>
          <w:lang w:val="zh-CN"/>
        </w:rPr>
      </w:pPr>
    </w:p>
    <w:p>
      <w:pPr>
        <w:autoSpaceDE w:val="0"/>
        <w:autoSpaceDN w:val="0"/>
        <w:adjustRightInd w:val="0"/>
        <w:spacing w:line="560" w:lineRule="exact"/>
        <w:rPr>
          <w:rFonts w:ascii="宋体" w:hAnsi="宋体" w:eastAsia="宋体"/>
          <w:sz w:val="24"/>
          <w:lang w:val="zh-CN"/>
        </w:rPr>
      </w:pPr>
    </w:p>
    <w:p>
      <w:pPr>
        <w:autoSpaceDE w:val="0"/>
        <w:autoSpaceDN w:val="0"/>
        <w:adjustRightInd w:val="0"/>
        <w:spacing w:line="560" w:lineRule="exact"/>
        <w:rPr>
          <w:rFonts w:ascii="宋体" w:hAnsi="宋体" w:eastAsia="宋体"/>
          <w:bCs/>
          <w:sz w:val="24"/>
          <w:lang w:val="zh-CN"/>
        </w:rPr>
      </w:pPr>
      <w:r>
        <w:rPr>
          <w:rFonts w:hint="eastAsia" w:ascii="宋体" w:hAnsi="宋体" w:eastAsia="宋体"/>
          <w:bCs/>
          <w:sz w:val="24"/>
          <w:lang w:val="zh-CN"/>
        </w:rPr>
        <w:t xml:space="preserve">甲 </w:t>
      </w:r>
      <w:r>
        <w:rPr>
          <w:rFonts w:ascii="宋体" w:hAnsi="宋体" w:eastAsia="宋体"/>
          <w:bCs/>
          <w:sz w:val="24"/>
          <w:lang w:val="zh-CN"/>
        </w:rPr>
        <w:t xml:space="preserve">   </w:t>
      </w:r>
      <w:r>
        <w:rPr>
          <w:rFonts w:hint="eastAsia" w:ascii="宋体" w:hAnsi="宋体" w:eastAsia="宋体"/>
          <w:bCs/>
          <w:sz w:val="24"/>
          <w:lang w:val="zh-CN"/>
        </w:rPr>
        <w:t>方：</w:t>
      </w:r>
      <w:r>
        <w:rPr>
          <w:rFonts w:hint="eastAsia" w:ascii="宋体" w:hAnsi="宋体" w:eastAsia="宋体"/>
          <w:bCs/>
          <w:sz w:val="24"/>
          <w:u w:val="single"/>
          <w:lang w:val="zh-CN"/>
        </w:rPr>
        <w:t xml:space="preserve">    （单位盖章）     </w:t>
      </w:r>
      <w:r>
        <w:rPr>
          <w:rFonts w:hint="eastAsia" w:ascii="宋体" w:hAnsi="宋体" w:eastAsia="宋体"/>
          <w:bCs/>
          <w:sz w:val="24"/>
          <w:lang w:val="zh-CN"/>
        </w:rPr>
        <w:t xml:space="preserve">          乙方：</w:t>
      </w:r>
      <w:r>
        <w:rPr>
          <w:rFonts w:hint="eastAsia" w:ascii="宋体" w:hAnsi="宋体" w:eastAsia="宋体"/>
          <w:bCs/>
          <w:sz w:val="24"/>
          <w:u w:val="single"/>
          <w:lang w:val="zh-CN"/>
        </w:rPr>
        <w:t xml:space="preserve">    （单位盖章）     </w:t>
      </w:r>
    </w:p>
    <w:p>
      <w:pPr>
        <w:autoSpaceDE w:val="0"/>
        <w:autoSpaceDN w:val="0"/>
        <w:adjustRightInd w:val="0"/>
        <w:spacing w:line="560" w:lineRule="exact"/>
        <w:rPr>
          <w:rFonts w:ascii="宋体" w:hAnsi="宋体" w:eastAsia="宋体"/>
          <w:sz w:val="24"/>
          <w:lang w:val="zh-CN"/>
        </w:rPr>
      </w:pPr>
      <w:r>
        <w:rPr>
          <w:rFonts w:hint="eastAsia" w:ascii="宋体" w:hAnsi="宋体" w:eastAsia="宋体"/>
          <w:sz w:val="24"/>
          <w:lang w:val="zh-CN"/>
        </w:rPr>
        <w:t xml:space="preserve">法定代表人                             </w:t>
      </w:r>
      <w:r>
        <w:rPr>
          <w:rFonts w:ascii="宋体" w:hAnsi="宋体" w:eastAsia="宋体"/>
          <w:sz w:val="24"/>
          <w:lang w:val="zh-CN"/>
        </w:rPr>
        <w:t xml:space="preserve">  </w:t>
      </w:r>
      <w:r>
        <w:rPr>
          <w:rFonts w:hint="eastAsia" w:ascii="宋体" w:hAnsi="宋体" w:eastAsia="宋体"/>
          <w:sz w:val="24"/>
          <w:lang w:val="zh-CN"/>
        </w:rPr>
        <w:t>法定代表人</w:t>
      </w:r>
    </w:p>
    <w:p>
      <w:pPr>
        <w:autoSpaceDE w:val="0"/>
        <w:autoSpaceDN w:val="0"/>
        <w:adjustRightInd w:val="0"/>
        <w:spacing w:line="560" w:lineRule="exact"/>
        <w:rPr>
          <w:rFonts w:ascii="宋体" w:hAnsi="宋体" w:eastAsia="宋体"/>
          <w:sz w:val="24"/>
          <w:lang w:val="zh-CN"/>
        </w:rPr>
      </w:pPr>
      <w:r>
        <w:rPr>
          <w:rFonts w:hint="eastAsia" w:ascii="宋体" w:hAnsi="宋体" w:eastAsia="宋体"/>
          <w:sz w:val="24"/>
          <w:lang w:val="zh-CN"/>
        </w:rPr>
        <w:t>或授权代表（签字）：                      或授权代表（签字）：</w:t>
      </w:r>
    </w:p>
    <w:p>
      <w:pPr>
        <w:widowControl/>
        <w:spacing w:line="560" w:lineRule="exact"/>
        <w:jc w:val="left"/>
        <w:rPr>
          <w:rFonts w:ascii="宋体" w:hAnsi="宋体" w:eastAsia="宋体"/>
          <w:bCs/>
          <w:sz w:val="24"/>
        </w:rPr>
      </w:pPr>
      <w:bookmarkStart w:id="39" w:name="_Toc331685783"/>
      <w:r>
        <w:rPr>
          <w:rFonts w:hint="eastAsia" w:ascii="宋体" w:hAnsi="宋体" w:eastAsia="宋体"/>
          <w:bCs/>
          <w:sz w:val="24"/>
        </w:rPr>
        <w:t>时间：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月</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日               时间：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月</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日</w:t>
      </w:r>
    </w:p>
    <w:p>
      <w:pPr>
        <w:widowControl/>
        <w:jc w:val="left"/>
        <w:rPr>
          <w:rFonts w:ascii="宋体" w:hAnsi="宋体" w:eastAsia="宋体"/>
          <w:b/>
          <w:sz w:val="24"/>
        </w:rPr>
      </w:pPr>
      <w:r>
        <w:rPr>
          <w:rFonts w:ascii="宋体" w:hAnsi="宋体" w:eastAsia="宋体"/>
          <w:b/>
          <w:sz w:val="24"/>
        </w:rPr>
        <w:br w:type="page"/>
      </w:r>
    </w:p>
    <w:p>
      <w:pPr>
        <w:spacing w:line="360" w:lineRule="auto"/>
        <w:jc w:val="center"/>
        <w:outlineLvl w:val="2"/>
        <w:rPr>
          <w:rFonts w:ascii="宋体" w:hAnsi="宋体" w:eastAsia="宋体"/>
          <w:b/>
          <w:sz w:val="24"/>
        </w:rPr>
      </w:pPr>
      <w:r>
        <w:rPr>
          <w:rFonts w:hint="eastAsia" w:ascii="宋体" w:hAnsi="宋体" w:eastAsia="宋体"/>
          <w:b/>
          <w:sz w:val="24"/>
        </w:rPr>
        <w:t>第二部分</w:t>
      </w:r>
      <w:r>
        <w:rPr>
          <w:rFonts w:ascii="宋体" w:hAnsi="宋体" w:eastAsia="宋体"/>
          <w:b/>
          <w:sz w:val="24"/>
        </w:rPr>
        <w:t xml:space="preserve"> </w:t>
      </w:r>
      <w:r>
        <w:rPr>
          <w:rFonts w:hint="eastAsia" w:ascii="宋体" w:hAnsi="宋体" w:eastAsia="宋体"/>
          <w:b/>
          <w:sz w:val="24"/>
        </w:rPr>
        <w:t>合同一般条款</w:t>
      </w:r>
      <w:bookmarkEnd w:id="39"/>
    </w:p>
    <w:p>
      <w:pPr>
        <w:spacing w:line="360" w:lineRule="auto"/>
        <w:ind w:firstLine="437"/>
        <w:outlineLvl w:val="3"/>
        <w:rPr>
          <w:rFonts w:ascii="宋体" w:hAnsi="宋体" w:eastAsia="宋体"/>
          <w:b/>
          <w:bCs/>
          <w:sz w:val="24"/>
          <w:lang w:val="zh-CN"/>
        </w:rPr>
      </w:pPr>
      <w:bookmarkStart w:id="40" w:name="_Toc16917"/>
      <w:bookmarkStart w:id="41" w:name="_Toc19614"/>
      <w:bookmarkStart w:id="42" w:name="_Ref467379094"/>
      <w:bookmarkStart w:id="43" w:name="_Toc487900349"/>
      <w:bookmarkStart w:id="44" w:name="_Ref467378499"/>
      <w:bookmarkStart w:id="45" w:name="_Ref467379214"/>
      <w:bookmarkStart w:id="46" w:name="_Ref467378463"/>
      <w:bookmarkStart w:id="47" w:name="_Ref467378404"/>
      <w:bookmarkStart w:id="48" w:name="_Toc279701240"/>
      <w:bookmarkStart w:id="49" w:name="_Ref467379109"/>
      <w:bookmarkStart w:id="50" w:name="_Ref467379225"/>
      <w:bookmarkStart w:id="51" w:name="_Ref467379101"/>
      <w:bookmarkStart w:id="52" w:name="_Toc259093669"/>
      <w:bookmarkStart w:id="53" w:name="_Ref467379205"/>
      <w:bookmarkStart w:id="54" w:name="_Toc28763"/>
      <w:bookmarkStart w:id="55" w:name="_Ref467379195"/>
      <w:r>
        <w:rPr>
          <w:rFonts w:hint="eastAsia" w:ascii="宋体" w:hAnsi="宋体" w:eastAsia="宋体"/>
          <w:b/>
          <w:bCs/>
          <w:sz w:val="24"/>
          <w:lang w:val="zh-CN"/>
        </w:rPr>
        <w:t>2.1</w:t>
      </w:r>
      <w:r>
        <w:rPr>
          <w:rFonts w:ascii="宋体" w:hAnsi="宋体" w:eastAsia="宋体"/>
          <w:b/>
          <w:bCs/>
          <w:sz w:val="24"/>
          <w:lang w:val="zh-CN"/>
        </w:rPr>
        <w:t xml:space="preserve"> 定义</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spacing w:line="360" w:lineRule="auto"/>
        <w:ind w:firstLine="435"/>
        <w:rPr>
          <w:rFonts w:ascii="宋体" w:hAnsi="宋体" w:eastAsia="宋体"/>
          <w:sz w:val="24"/>
        </w:rPr>
      </w:pPr>
      <w:r>
        <w:rPr>
          <w:rFonts w:ascii="宋体" w:hAnsi="宋体" w:eastAsia="宋体"/>
          <w:sz w:val="24"/>
        </w:rPr>
        <w:t>本合同中的下列</w:t>
      </w:r>
      <w:r>
        <w:rPr>
          <w:rFonts w:hint="eastAsia" w:ascii="宋体" w:hAnsi="宋体" w:eastAsia="宋体"/>
          <w:sz w:val="24"/>
        </w:rPr>
        <w:t>词</w:t>
      </w:r>
      <w:r>
        <w:rPr>
          <w:rFonts w:ascii="宋体" w:hAnsi="宋体" w:eastAsia="宋体"/>
          <w:sz w:val="24"/>
        </w:rPr>
        <w:t>语应</w:t>
      </w:r>
      <w:r>
        <w:rPr>
          <w:rFonts w:hint="eastAsia" w:ascii="宋体" w:hAnsi="宋体" w:eastAsia="宋体"/>
          <w:sz w:val="24"/>
        </w:rPr>
        <w:t>按以下内容进行</w:t>
      </w:r>
      <w:r>
        <w:rPr>
          <w:rFonts w:ascii="宋体" w:hAnsi="宋体" w:eastAsia="宋体"/>
          <w:sz w:val="24"/>
        </w:rPr>
        <w:t>解释：</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w:t>
      </w:r>
      <w:r>
        <w:rPr>
          <w:rFonts w:hint="eastAsia" w:ascii="宋体" w:hAnsi="宋体" w:eastAsia="宋体"/>
          <w:sz w:val="24"/>
        </w:rPr>
        <w:t>.1</w:t>
      </w:r>
      <w:r>
        <w:rPr>
          <w:rFonts w:ascii="宋体" w:hAnsi="宋体" w:eastAsia="宋体"/>
          <w:sz w:val="24"/>
        </w:rPr>
        <w:t>“合同”系指采购人和成交供应商签订的载明双方当事人所达成的协议，并包括所有的附件、附录和构成合同的其他文件。</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1.2“合同价”系指根据合同约定，成交供应商在完全履行合同义务后</w:t>
      </w:r>
      <w:r>
        <w:rPr>
          <w:rFonts w:hint="eastAsia" w:ascii="宋体" w:hAnsi="宋体" w:eastAsia="宋体"/>
          <w:sz w:val="24"/>
        </w:rPr>
        <w:t>，</w:t>
      </w:r>
      <w:r>
        <w:rPr>
          <w:rFonts w:ascii="宋体" w:hAnsi="宋体" w:eastAsia="宋体"/>
          <w:sz w:val="24"/>
        </w:rPr>
        <w:t>采购人应支付给成交供应商的价格。</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1.3“</w:t>
      </w:r>
      <w:r>
        <w:rPr>
          <w:rFonts w:hint="eastAsia" w:ascii="宋体" w:hAnsi="宋体" w:eastAsia="宋体"/>
          <w:sz w:val="24"/>
        </w:rPr>
        <w:t>服务</w:t>
      </w:r>
      <w:r>
        <w:rPr>
          <w:rFonts w:ascii="宋体" w:hAnsi="宋体" w:eastAsia="宋体"/>
          <w:sz w:val="24"/>
        </w:rPr>
        <w:t>”系指</w:t>
      </w:r>
      <w:r>
        <w:rPr>
          <w:rFonts w:hint="eastAsia" w:ascii="宋体" w:hAnsi="宋体" w:eastAsia="宋体"/>
          <w:sz w:val="24"/>
        </w:rPr>
        <w:t>成交供应商</w:t>
      </w:r>
      <w:r>
        <w:rPr>
          <w:rFonts w:ascii="宋体" w:hAnsi="宋体" w:eastAsia="宋体"/>
          <w:sz w:val="24"/>
        </w:rPr>
        <w:t>根据合同约定应向采购人</w:t>
      </w:r>
      <w:r>
        <w:rPr>
          <w:rFonts w:hint="eastAsia" w:ascii="宋体" w:hAnsi="宋体" w:eastAsia="宋体"/>
          <w:sz w:val="24"/>
        </w:rPr>
        <w:t>履行</w:t>
      </w:r>
      <w:r>
        <w:rPr>
          <w:rFonts w:ascii="宋体" w:hAnsi="宋体" w:eastAsia="宋体"/>
          <w:sz w:val="24"/>
        </w:rPr>
        <w:t>的</w:t>
      </w:r>
      <w:r>
        <w:rPr>
          <w:rFonts w:hint="eastAsia" w:ascii="宋体" w:hAnsi="宋体" w:eastAsia="宋体"/>
          <w:sz w:val="24"/>
        </w:rPr>
        <w:t>除货物和工程以外的其他政府采购对象，包括采购人自身需要的服务和向社会公众提供的公共服务。</w:t>
      </w:r>
    </w:p>
    <w:p>
      <w:pPr>
        <w:spacing w:line="360" w:lineRule="auto"/>
        <w:ind w:firstLine="435"/>
        <w:rPr>
          <w:rFonts w:ascii="宋体" w:hAnsi="宋体" w:eastAsia="宋体"/>
          <w:sz w:val="24"/>
        </w:rPr>
      </w:pPr>
      <w:bookmarkStart w:id="56" w:name="_Ref467378840"/>
      <w:r>
        <w:rPr>
          <w:rFonts w:hint="eastAsia" w:ascii="宋体" w:hAnsi="宋体" w:eastAsia="宋体"/>
          <w:sz w:val="24"/>
        </w:rPr>
        <w:t>2.</w:t>
      </w:r>
      <w:r>
        <w:rPr>
          <w:rFonts w:ascii="宋体" w:hAnsi="宋体" w:eastAsia="宋体"/>
          <w:sz w:val="24"/>
        </w:rPr>
        <w:t>1.</w:t>
      </w:r>
      <w:r>
        <w:rPr>
          <w:rFonts w:hint="eastAsia" w:ascii="宋体" w:hAnsi="宋体" w:eastAsia="宋体"/>
          <w:sz w:val="24"/>
        </w:rPr>
        <w:t>4</w:t>
      </w:r>
      <w:r>
        <w:rPr>
          <w:rFonts w:ascii="宋体" w:hAnsi="宋体" w:eastAsia="宋体"/>
          <w:sz w:val="24"/>
        </w:rPr>
        <w:t>“</w:t>
      </w:r>
      <w:r>
        <w:rPr>
          <w:rFonts w:hint="eastAsia" w:ascii="宋体" w:hAnsi="宋体" w:eastAsia="宋体"/>
          <w:sz w:val="24"/>
        </w:rPr>
        <w:t>甲方</w:t>
      </w:r>
      <w:r>
        <w:rPr>
          <w:rFonts w:ascii="宋体" w:hAnsi="宋体" w:eastAsia="宋体"/>
          <w:sz w:val="24"/>
        </w:rPr>
        <w:t>”系指与</w:t>
      </w:r>
      <w:r>
        <w:rPr>
          <w:rFonts w:hint="eastAsia" w:ascii="宋体" w:hAnsi="宋体" w:eastAsia="宋体"/>
          <w:sz w:val="24"/>
        </w:rPr>
        <w:t>成交供应商</w:t>
      </w:r>
      <w:r>
        <w:rPr>
          <w:rFonts w:ascii="宋体" w:hAnsi="宋体" w:eastAsia="宋体"/>
          <w:sz w:val="24"/>
        </w:rPr>
        <w:t>签署合同的采购人</w:t>
      </w:r>
      <w:bookmarkEnd w:id="56"/>
      <w:r>
        <w:rPr>
          <w:rFonts w:hint="eastAsia" w:ascii="宋体" w:hAnsi="宋体" w:eastAsia="宋体"/>
          <w:sz w:val="24"/>
        </w:rPr>
        <w:t>；采购人委托采购代理机构代表其与乙方签订合同的，采购人的授权委托书作为合同附件。</w:t>
      </w:r>
    </w:p>
    <w:p>
      <w:pPr>
        <w:spacing w:line="360" w:lineRule="auto"/>
        <w:ind w:firstLine="435"/>
        <w:rPr>
          <w:rFonts w:ascii="宋体" w:hAnsi="宋体" w:eastAsia="宋体"/>
          <w:sz w:val="24"/>
        </w:rPr>
      </w:pPr>
      <w:bookmarkStart w:id="57" w:name="_Ref467379400"/>
      <w:r>
        <w:rPr>
          <w:rFonts w:hint="eastAsia" w:ascii="宋体" w:hAnsi="宋体" w:eastAsia="宋体"/>
          <w:sz w:val="24"/>
        </w:rPr>
        <w:t>2.</w:t>
      </w:r>
      <w:r>
        <w:rPr>
          <w:rFonts w:ascii="宋体" w:hAnsi="宋体" w:eastAsia="宋体"/>
          <w:sz w:val="24"/>
        </w:rPr>
        <w:t>1.</w:t>
      </w:r>
      <w:r>
        <w:rPr>
          <w:rFonts w:hint="eastAsia" w:ascii="宋体" w:hAnsi="宋体" w:eastAsia="宋体"/>
          <w:sz w:val="24"/>
        </w:rPr>
        <w:t>5</w:t>
      </w:r>
      <w:r>
        <w:rPr>
          <w:rFonts w:ascii="宋体" w:hAnsi="宋体" w:eastAsia="宋体"/>
          <w:sz w:val="24"/>
        </w:rPr>
        <w:t>“乙方”系指根据合同约定</w:t>
      </w:r>
      <w:r>
        <w:rPr>
          <w:rFonts w:hint="eastAsia" w:ascii="宋体" w:hAnsi="宋体" w:eastAsia="宋体"/>
          <w:sz w:val="24"/>
        </w:rPr>
        <w:t>提供服务</w:t>
      </w:r>
      <w:r>
        <w:rPr>
          <w:rFonts w:ascii="宋体" w:hAnsi="宋体" w:eastAsia="宋体"/>
          <w:sz w:val="24"/>
        </w:rPr>
        <w:t>的成交供应商</w:t>
      </w:r>
      <w:bookmarkEnd w:id="57"/>
      <w:r>
        <w:rPr>
          <w:rFonts w:hint="eastAsia" w:ascii="宋体" w:hAnsi="宋体" w:eastAsia="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35"/>
        <w:rPr>
          <w:rFonts w:ascii="宋体" w:hAnsi="宋体" w:eastAsia="宋体"/>
          <w:sz w:val="24"/>
        </w:rPr>
      </w:pPr>
      <w:bookmarkStart w:id="58" w:name="_Ref467379436"/>
      <w:r>
        <w:rPr>
          <w:rFonts w:hint="eastAsia" w:ascii="宋体" w:hAnsi="宋体" w:eastAsia="宋体"/>
          <w:sz w:val="24"/>
        </w:rPr>
        <w:t>2.</w:t>
      </w:r>
      <w:r>
        <w:rPr>
          <w:rFonts w:ascii="宋体" w:hAnsi="宋体" w:eastAsia="宋体"/>
          <w:sz w:val="24"/>
        </w:rPr>
        <w:t>1.</w:t>
      </w:r>
      <w:r>
        <w:rPr>
          <w:rFonts w:hint="eastAsia" w:ascii="宋体" w:hAnsi="宋体" w:eastAsia="宋体"/>
          <w:sz w:val="24"/>
        </w:rPr>
        <w:t>6</w:t>
      </w:r>
      <w:r>
        <w:rPr>
          <w:rFonts w:ascii="宋体" w:hAnsi="宋体" w:eastAsia="宋体"/>
          <w:sz w:val="24"/>
        </w:rPr>
        <w:t>“现场”系指合同约定</w:t>
      </w:r>
      <w:r>
        <w:rPr>
          <w:rFonts w:hint="eastAsia" w:ascii="宋体" w:hAnsi="宋体" w:eastAsia="宋体"/>
          <w:sz w:val="24"/>
        </w:rPr>
        <w:t>提供服务</w:t>
      </w:r>
      <w:r>
        <w:rPr>
          <w:rFonts w:ascii="宋体" w:hAnsi="宋体" w:eastAsia="宋体"/>
          <w:sz w:val="24"/>
        </w:rPr>
        <w:t>的地点。</w:t>
      </w:r>
      <w:bookmarkEnd w:id="58"/>
    </w:p>
    <w:p>
      <w:pPr>
        <w:spacing w:line="360" w:lineRule="auto"/>
        <w:ind w:firstLine="437"/>
        <w:outlineLvl w:val="3"/>
        <w:rPr>
          <w:rFonts w:ascii="宋体" w:hAnsi="宋体" w:eastAsia="宋体"/>
          <w:b/>
          <w:bCs/>
          <w:sz w:val="24"/>
          <w:lang w:val="zh-CN"/>
        </w:rPr>
      </w:pPr>
      <w:bookmarkStart w:id="59" w:name="_Toc27635"/>
      <w:bookmarkStart w:id="60" w:name="_Toc13336"/>
      <w:bookmarkStart w:id="61" w:name="_Toc32504"/>
      <w:bookmarkStart w:id="62" w:name="_Toc259093670"/>
      <w:bookmarkStart w:id="63" w:name="_Toc487900350"/>
      <w:bookmarkStart w:id="64" w:name="_Toc279701241"/>
      <w:r>
        <w:rPr>
          <w:rFonts w:hint="eastAsia" w:ascii="宋体" w:hAnsi="宋体" w:eastAsia="宋体"/>
          <w:b/>
          <w:bCs/>
          <w:sz w:val="24"/>
          <w:lang w:val="zh-CN"/>
        </w:rPr>
        <w:t>2.</w:t>
      </w:r>
      <w:r>
        <w:rPr>
          <w:rFonts w:ascii="宋体" w:hAnsi="宋体" w:eastAsia="宋体"/>
          <w:b/>
          <w:bCs/>
          <w:sz w:val="24"/>
          <w:lang w:val="zh-CN"/>
        </w:rPr>
        <w:t>2 技术规范</w:t>
      </w:r>
      <w:bookmarkEnd w:id="59"/>
      <w:bookmarkEnd w:id="60"/>
      <w:bookmarkEnd w:id="61"/>
      <w:bookmarkEnd w:id="62"/>
      <w:bookmarkEnd w:id="63"/>
      <w:bookmarkEnd w:id="64"/>
    </w:p>
    <w:p>
      <w:pPr>
        <w:spacing w:line="360" w:lineRule="auto"/>
        <w:ind w:firstLine="435"/>
        <w:rPr>
          <w:rFonts w:ascii="宋体" w:hAnsi="宋体" w:eastAsia="宋体"/>
          <w:sz w:val="24"/>
        </w:rPr>
      </w:pPr>
      <w:r>
        <w:rPr>
          <w:rFonts w:ascii="宋体" w:hAnsi="宋体" w:eastAsia="宋体"/>
          <w:sz w:val="24"/>
        </w:rPr>
        <w:t>货物所应遵守的技术规范应与采购文件规定的技术规范和技术规范附件(如果有的话)及其技术规范偏差表(如果被甲方接受的话)相一致</w:t>
      </w:r>
      <w:r>
        <w:rPr>
          <w:rFonts w:hint="eastAsia" w:ascii="宋体" w:hAnsi="宋体" w:eastAsia="宋体"/>
          <w:sz w:val="24"/>
        </w:rPr>
        <w:t>；</w:t>
      </w:r>
      <w:r>
        <w:rPr>
          <w:rFonts w:ascii="宋体" w:hAnsi="宋体" w:eastAsia="宋体"/>
          <w:sz w:val="24"/>
        </w:rPr>
        <w:t>如果采购文件中没有技术规范的相应说明，那么应以国家有关部门最新颁布的相应标准</w:t>
      </w:r>
      <w:r>
        <w:rPr>
          <w:rFonts w:hint="eastAsia" w:ascii="宋体" w:hAnsi="宋体" w:eastAsia="宋体"/>
          <w:sz w:val="24"/>
        </w:rPr>
        <w:t>和</w:t>
      </w:r>
      <w:r>
        <w:rPr>
          <w:rFonts w:ascii="宋体" w:hAnsi="宋体" w:eastAsia="宋体"/>
          <w:sz w:val="24"/>
        </w:rPr>
        <w:t>规范为准。</w:t>
      </w:r>
    </w:p>
    <w:p>
      <w:pPr>
        <w:spacing w:line="360" w:lineRule="auto"/>
        <w:ind w:firstLine="437"/>
        <w:outlineLvl w:val="3"/>
        <w:rPr>
          <w:rFonts w:ascii="宋体" w:hAnsi="宋体" w:eastAsia="宋体"/>
          <w:b/>
          <w:bCs/>
          <w:sz w:val="24"/>
          <w:lang w:val="zh-CN"/>
        </w:rPr>
      </w:pPr>
      <w:bookmarkStart w:id="65" w:name="_Toc9829"/>
      <w:bookmarkStart w:id="66" w:name="_Toc27853"/>
      <w:bookmarkStart w:id="67" w:name="_Toc487900351"/>
      <w:bookmarkStart w:id="68" w:name="_Toc31634"/>
      <w:bookmarkStart w:id="69" w:name="_Toc259093671"/>
      <w:bookmarkStart w:id="70" w:name="_Toc279701242"/>
      <w:r>
        <w:rPr>
          <w:rFonts w:hint="eastAsia" w:ascii="宋体" w:hAnsi="宋体" w:eastAsia="宋体"/>
          <w:b/>
          <w:bCs/>
          <w:sz w:val="24"/>
          <w:lang w:val="zh-CN"/>
        </w:rPr>
        <w:t>2.</w:t>
      </w:r>
      <w:r>
        <w:rPr>
          <w:rFonts w:ascii="宋体" w:hAnsi="宋体" w:eastAsia="宋体"/>
          <w:b/>
          <w:bCs/>
          <w:sz w:val="24"/>
          <w:lang w:val="zh-CN"/>
        </w:rPr>
        <w:t>3 知识产权</w:t>
      </w:r>
      <w:bookmarkEnd w:id="65"/>
      <w:bookmarkEnd w:id="66"/>
      <w:bookmarkEnd w:id="67"/>
      <w:bookmarkEnd w:id="68"/>
      <w:bookmarkEnd w:id="69"/>
      <w:bookmarkEnd w:id="70"/>
    </w:p>
    <w:p>
      <w:pPr>
        <w:spacing w:line="360" w:lineRule="auto"/>
        <w:ind w:firstLine="435"/>
        <w:rPr>
          <w:rFonts w:ascii="宋体" w:hAnsi="宋体" w:eastAsia="宋体"/>
          <w:sz w:val="24"/>
        </w:rPr>
      </w:pPr>
      <w:r>
        <w:rPr>
          <w:rFonts w:hint="eastAsia" w:ascii="宋体" w:hAnsi="宋体" w:eastAsia="宋体"/>
          <w:sz w:val="24"/>
        </w:rPr>
        <w:t>2.3.1乙</w:t>
      </w:r>
      <w:r>
        <w:rPr>
          <w:rFonts w:ascii="宋体" w:hAnsi="宋体" w:eastAsia="宋体"/>
          <w:sz w:val="24"/>
        </w:rPr>
        <w:t>方应保证</w:t>
      </w:r>
      <w:r>
        <w:rPr>
          <w:rFonts w:hint="eastAsia" w:ascii="宋体" w:hAnsi="宋体" w:eastAsia="宋体"/>
          <w:sz w:val="24"/>
        </w:rPr>
        <w:t>其提供的服务</w:t>
      </w:r>
      <w:r>
        <w:rPr>
          <w:rFonts w:ascii="宋体" w:hAnsi="宋体" w:eastAsia="宋体"/>
          <w:sz w:val="24"/>
        </w:rPr>
        <w:t>不受任何第三方提出的侵犯其著作权、商标权、专利权等知识产权方面的起诉</w:t>
      </w:r>
      <w:r>
        <w:rPr>
          <w:rFonts w:hint="eastAsia" w:ascii="宋体" w:hAnsi="宋体" w:eastAsia="宋体"/>
          <w:sz w:val="24"/>
        </w:rPr>
        <w:t>；</w:t>
      </w:r>
      <w:r>
        <w:rPr>
          <w:rFonts w:ascii="宋体" w:hAnsi="宋体" w:eastAsia="宋体"/>
          <w:sz w:val="24"/>
        </w:rPr>
        <w:t>如果任何第三方提出侵权</w:t>
      </w:r>
      <w:r>
        <w:rPr>
          <w:rFonts w:hint="eastAsia" w:ascii="宋体" w:hAnsi="宋体" w:eastAsia="宋体"/>
          <w:sz w:val="24"/>
        </w:rPr>
        <w:t>指控</w:t>
      </w:r>
      <w:r>
        <w:rPr>
          <w:rFonts w:ascii="宋体" w:hAnsi="宋体" w:eastAsia="宋体"/>
          <w:sz w:val="24"/>
        </w:rPr>
        <w:t>，那么乙方须与该第三方交涉并承担由此发生的一切责任、费用和赔偿</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2.3.2具有知识产权的计算机软件等货物的知识产权归属，</w:t>
      </w:r>
      <w:r>
        <w:rPr>
          <w:rFonts w:ascii="宋体" w:hAnsi="宋体" w:eastAsia="宋体"/>
          <w:sz w:val="24"/>
        </w:rPr>
        <w:t>详见</w:t>
      </w:r>
      <w:r>
        <w:rPr>
          <w:rFonts w:ascii="宋体" w:hAnsi="宋体" w:eastAsia="宋体"/>
          <w:b/>
          <w:i/>
          <w:sz w:val="24"/>
          <w:u w:val="single"/>
        </w:rPr>
        <w:t>合同专用条款</w:t>
      </w:r>
      <w:r>
        <w:rPr>
          <w:rFonts w:ascii="宋体" w:hAnsi="宋体" w:eastAsia="宋体"/>
          <w:sz w:val="24"/>
        </w:rPr>
        <w:t>。</w:t>
      </w:r>
    </w:p>
    <w:p>
      <w:pPr>
        <w:spacing w:line="360" w:lineRule="auto"/>
        <w:ind w:firstLine="437"/>
        <w:outlineLvl w:val="3"/>
        <w:rPr>
          <w:rFonts w:ascii="宋体" w:hAnsi="宋体" w:eastAsia="宋体"/>
          <w:b/>
          <w:bCs/>
          <w:sz w:val="24"/>
          <w:lang w:val="zh-CN"/>
        </w:rPr>
      </w:pPr>
      <w:bookmarkStart w:id="71" w:name="_Ref467378591"/>
      <w:bookmarkStart w:id="72" w:name="_Toc487900354"/>
      <w:bookmarkStart w:id="73" w:name="_Ref467378541"/>
      <w:bookmarkStart w:id="74" w:name="_Toc279701245"/>
      <w:bookmarkStart w:id="75" w:name="_Ref467379527"/>
      <w:bookmarkStart w:id="76" w:name="_Toc259093674"/>
      <w:bookmarkStart w:id="77" w:name="_Ref467379542"/>
      <w:bookmarkStart w:id="78" w:name="_Ref467379536"/>
      <w:bookmarkStart w:id="79" w:name="_Toc26182"/>
      <w:bookmarkStart w:id="80" w:name="_Toc19074"/>
      <w:bookmarkStart w:id="81" w:name="_Toc30272"/>
      <w:r>
        <w:rPr>
          <w:rFonts w:hint="eastAsia" w:ascii="宋体" w:hAnsi="宋体" w:eastAsia="宋体"/>
          <w:b/>
          <w:bCs/>
          <w:sz w:val="24"/>
          <w:lang w:val="zh-CN"/>
        </w:rPr>
        <w:t>2.</w:t>
      </w:r>
      <w:bookmarkEnd w:id="71"/>
      <w:bookmarkEnd w:id="72"/>
      <w:bookmarkEnd w:id="73"/>
      <w:bookmarkEnd w:id="74"/>
      <w:bookmarkEnd w:id="75"/>
      <w:bookmarkEnd w:id="76"/>
      <w:bookmarkEnd w:id="77"/>
      <w:bookmarkEnd w:id="78"/>
      <w:r>
        <w:rPr>
          <w:rFonts w:ascii="宋体" w:hAnsi="宋体" w:eastAsia="宋体"/>
          <w:b/>
          <w:bCs/>
          <w:sz w:val="24"/>
          <w:lang w:val="zh-CN"/>
        </w:rPr>
        <w:t xml:space="preserve">4 </w:t>
      </w:r>
      <w:r>
        <w:rPr>
          <w:rFonts w:hint="eastAsia" w:ascii="宋体" w:hAnsi="宋体" w:eastAsia="宋体"/>
          <w:b/>
          <w:bCs/>
          <w:sz w:val="24"/>
          <w:lang w:val="zh-CN"/>
        </w:rPr>
        <w:t>履约检查和问题反馈</w:t>
      </w:r>
      <w:bookmarkEnd w:id="79"/>
      <w:bookmarkEnd w:id="80"/>
      <w:bookmarkEnd w:id="81"/>
    </w:p>
    <w:p>
      <w:pPr>
        <w:spacing w:line="360" w:lineRule="auto"/>
        <w:ind w:firstLine="435"/>
        <w:rPr>
          <w:rFonts w:ascii="宋体" w:hAnsi="宋体" w:eastAsia="宋体"/>
          <w:sz w:val="24"/>
        </w:rPr>
      </w:pPr>
      <w:bookmarkStart w:id="82" w:name="_Toc186431854"/>
      <w:bookmarkStart w:id="83" w:name="_Toc259093676"/>
      <w:bookmarkStart w:id="84" w:name="_Toc279701247"/>
      <w:bookmarkStart w:id="85" w:name="_Toc487900357"/>
      <w:bookmarkStart w:id="86" w:name="_Ref467379793"/>
      <w:bookmarkStart w:id="87" w:name="_Ref467379807"/>
      <w:r>
        <w:rPr>
          <w:rFonts w:hint="eastAsia" w:ascii="宋体" w:hAnsi="宋体" w:eastAsia="宋体"/>
          <w:sz w:val="24"/>
        </w:rPr>
        <w:t>2.4</w:t>
      </w:r>
      <w:r>
        <w:rPr>
          <w:rFonts w:ascii="宋体" w:hAnsi="宋体" w:eastAsia="宋体"/>
          <w:sz w:val="24"/>
        </w:rPr>
        <w:t>.1甲方</w:t>
      </w:r>
      <w:r>
        <w:rPr>
          <w:rFonts w:hint="eastAsia" w:ascii="宋体" w:hAnsi="宋体" w:eastAsia="宋体"/>
          <w:sz w:val="24"/>
        </w:rPr>
        <w:t>有权</w:t>
      </w:r>
      <w:r>
        <w:rPr>
          <w:rFonts w:ascii="宋体" w:hAnsi="宋体" w:eastAsia="宋体"/>
          <w:sz w:val="24"/>
        </w:rPr>
        <w:t>在其认为必要时</w:t>
      </w:r>
      <w:r>
        <w:rPr>
          <w:rFonts w:hint="eastAsia" w:ascii="宋体" w:hAnsi="宋体" w:eastAsia="宋体"/>
          <w:sz w:val="24"/>
        </w:rPr>
        <w:t>，对乙方是否能够按照合同约定提供服务进行履约检查，以确保乙方所提供的服务能够依约满足甲方项目需求，但不得因履约检查妨碍乙方的正常工作，乙方应予积极配合；</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4</w:t>
      </w:r>
      <w:r>
        <w:rPr>
          <w:rFonts w:hint="eastAsia" w:ascii="宋体" w:hAnsi="宋体" w:eastAsia="宋体"/>
          <w:sz w:val="24"/>
        </w:rPr>
        <w:t>.2合同履行期间，甲方有权将履行过程中出现的问题反馈给乙方，双方当事人应以书面形式约定需要完善和改进的内容</w:t>
      </w:r>
      <w:bookmarkEnd w:id="82"/>
      <w:bookmarkStart w:id="88" w:name="_Toc186431855"/>
      <w:r>
        <w:rPr>
          <w:rFonts w:hint="eastAsia" w:ascii="宋体" w:hAnsi="宋体" w:eastAsia="宋体"/>
          <w:sz w:val="24"/>
        </w:rPr>
        <w:t>。</w:t>
      </w:r>
    </w:p>
    <w:bookmarkEnd w:id="88"/>
    <w:p>
      <w:pPr>
        <w:spacing w:line="360" w:lineRule="auto"/>
        <w:ind w:firstLine="437"/>
        <w:outlineLvl w:val="3"/>
        <w:rPr>
          <w:rFonts w:ascii="宋体" w:hAnsi="宋体" w:eastAsia="宋体"/>
          <w:b/>
          <w:bCs/>
          <w:sz w:val="24"/>
          <w:lang w:val="zh-CN"/>
        </w:rPr>
      </w:pPr>
      <w:bookmarkStart w:id="89" w:name="_Toc7836"/>
      <w:bookmarkStart w:id="90" w:name="_Toc28451"/>
      <w:bookmarkStart w:id="91" w:name="_Toc19219"/>
      <w:r>
        <w:rPr>
          <w:rFonts w:hint="eastAsia" w:ascii="宋体" w:hAnsi="宋体" w:eastAsia="宋体"/>
          <w:b/>
          <w:bCs/>
          <w:sz w:val="24"/>
          <w:lang w:val="zh-CN"/>
        </w:rPr>
        <w:t>2.</w:t>
      </w:r>
      <w:r>
        <w:rPr>
          <w:rFonts w:ascii="宋体" w:hAnsi="宋体" w:eastAsia="宋体"/>
          <w:b/>
          <w:bCs/>
          <w:sz w:val="24"/>
          <w:lang w:val="zh-CN"/>
        </w:rPr>
        <w:t>5</w:t>
      </w:r>
      <w:r>
        <w:rPr>
          <w:rFonts w:hint="eastAsia" w:ascii="宋体" w:hAnsi="宋体" w:eastAsia="宋体"/>
          <w:b/>
          <w:bCs/>
          <w:sz w:val="24"/>
          <w:lang w:val="zh-CN"/>
        </w:rPr>
        <w:t xml:space="preserve"> </w:t>
      </w:r>
      <w:r>
        <w:rPr>
          <w:rFonts w:ascii="宋体" w:hAnsi="宋体" w:eastAsia="宋体"/>
          <w:b/>
          <w:bCs/>
          <w:sz w:val="24"/>
          <w:lang w:val="zh-CN"/>
        </w:rPr>
        <w:t>结算方式和付款条件</w:t>
      </w:r>
      <w:bookmarkEnd w:id="83"/>
      <w:bookmarkEnd w:id="84"/>
      <w:bookmarkEnd w:id="85"/>
      <w:bookmarkEnd w:id="86"/>
      <w:bookmarkEnd w:id="87"/>
      <w:bookmarkEnd w:id="89"/>
      <w:bookmarkEnd w:id="90"/>
      <w:bookmarkEnd w:id="91"/>
    </w:p>
    <w:p>
      <w:pPr>
        <w:spacing w:line="360" w:lineRule="auto"/>
        <w:ind w:firstLine="435"/>
        <w:rPr>
          <w:rFonts w:ascii="宋体" w:hAnsi="宋体" w:eastAsia="宋体"/>
          <w:sz w:val="24"/>
        </w:rPr>
      </w:pPr>
      <w:r>
        <w:rPr>
          <w:rFonts w:ascii="宋体" w:hAnsi="宋体" w:eastAsia="宋体"/>
          <w:sz w:val="24"/>
        </w:rPr>
        <w:t>详见</w:t>
      </w:r>
      <w:r>
        <w:rPr>
          <w:rFonts w:ascii="宋体" w:hAnsi="宋体" w:eastAsia="宋体"/>
          <w:b/>
          <w:i/>
          <w:sz w:val="24"/>
          <w:u w:val="single"/>
        </w:rPr>
        <w:t>合同专用条款</w:t>
      </w:r>
      <w:r>
        <w:rPr>
          <w:rFonts w:ascii="宋体" w:hAnsi="宋体" w:eastAsia="宋体"/>
          <w:sz w:val="24"/>
        </w:rPr>
        <w:t>。</w:t>
      </w:r>
    </w:p>
    <w:p>
      <w:pPr>
        <w:spacing w:line="360" w:lineRule="auto"/>
        <w:ind w:firstLine="437"/>
        <w:outlineLvl w:val="3"/>
        <w:rPr>
          <w:rFonts w:ascii="宋体" w:hAnsi="宋体" w:eastAsia="宋体"/>
          <w:b/>
          <w:bCs/>
          <w:sz w:val="24"/>
          <w:lang w:val="zh-CN"/>
        </w:rPr>
      </w:pPr>
      <w:bookmarkStart w:id="92" w:name="_Toc487900358"/>
      <w:bookmarkStart w:id="93" w:name="_Toc259093677"/>
      <w:bookmarkStart w:id="94" w:name="_Toc279701248"/>
      <w:bookmarkStart w:id="95" w:name="_Ref467379863"/>
      <w:bookmarkStart w:id="96" w:name="_Ref467379852"/>
      <w:bookmarkStart w:id="97" w:name="_Ref467379923"/>
      <w:bookmarkStart w:id="98" w:name="_Toc16110"/>
      <w:bookmarkStart w:id="99" w:name="_Toc774"/>
      <w:bookmarkStart w:id="100" w:name="_Toc3225"/>
      <w:r>
        <w:rPr>
          <w:rFonts w:hint="eastAsia" w:ascii="宋体" w:hAnsi="宋体" w:eastAsia="宋体"/>
          <w:b/>
          <w:bCs/>
          <w:sz w:val="24"/>
          <w:lang w:val="zh-CN"/>
        </w:rPr>
        <w:t>2.</w:t>
      </w:r>
      <w:r>
        <w:rPr>
          <w:rFonts w:ascii="宋体" w:hAnsi="宋体" w:eastAsia="宋体"/>
          <w:b/>
          <w:bCs/>
          <w:sz w:val="24"/>
          <w:lang w:val="zh-CN"/>
        </w:rPr>
        <w:t>6</w:t>
      </w:r>
      <w:r>
        <w:rPr>
          <w:rFonts w:hint="eastAsia" w:ascii="宋体" w:hAnsi="宋体" w:eastAsia="宋体"/>
          <w:b/>
          <w:bCs/>
          <w:sz w:val="24"/>
          <w:lang w:val="zh-CN"/>
        </w:rPr>
        <w:t xml:space="preserve"> </w:t>
      </w:r>
      <w:r>
        <w:rPr>
          <w:rFonts w:ascii="宋体" w:hAnsi="宋体" w:eastAsia="宋体"/>
          <w:b/>
          <w:bCs/>
          <w:sz w:val="24"/>
          <w:lang w:val="zh-CN"/>
        </w:rPr>
        <w:t>技术资料</w:t>
      </w:r>
      <w:bookmarkEnd w:id="92"/>
      <w:bookmarkEnd w:id="93"/>
      <w:bookmarkEnd w:id="94"/>
      <w:bookmarkEnd w:id="95"/>
      <w:bookmarkEnd w:id="96"/>
      <w:bookmarkEnd w:id="97"/>
      <w:r>
        <w:rPr>
          <w:rFonts w:ascii="宋体" w:hAnsi="宋体" w:eastAsia="宋体"/>
          <w:b/>
          <w:bCs/>
          <w:sz w:val="24"/>
          <w:lang w:val="zh-CN"/>
        </w:rPr>
        <w:t>和保密义务</w:t>
      </w:r>
      <w:bookmarkEnd w:id="98"/>
      <w:bookmarkEnd w:id="99"/>
      <w:bookmarkEnd w:id="100"/>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6.1</w:t>
      </w:r>
      <w:r>
        <w:rPr>
          <w:rFonts w:hint="eastAsia" w:ascii="宋体" w:hAnsi="宋体" w:eastAsia="宋体"/>
          <w:sz w:val="24"/>
        </w:rPr>
        <w:t>乙方有权依据合同约定和项目需要，向甲方了解有关情况，调阅有关资料等，甲方应予积极配合；</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6</w:t>
      </w:r>
      <w:r>
        <w:rPr>
          <w:rFonts w:hint="eastAsia" w:ascii="宋体" w:hAnsi="宋体" w:eastAsia="宋体"/>
          <w:sz w:val="24"/>
        </w:rPr>
        <w:t>.2乙方有义务妥善保管和保护由甲方提供的前款信息和资料等；</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6.</w:t>
      </w:r>
      <w:r>
        <w:rPr>
          <w:rFonts w:hint="eastAsia" w:ascii="宋体" w:hAnsi="宋体" w:eastAsia="宋体"/>
          <w:sz w:val="24"/>
        </w:rPr>
        <w:t>3除非依照法律规定或者对方当事人的书面同意，任何一方均应保证不向任何第三方提供或披露有关合同的或者履行合同过程中知悉的对方当事人任何未公开的信息和资料，包括但不限于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eastAsia="宋体"/>
          <w:sz w:val="24"/>
        </w:rPr>
        <w:t>技术情报</w:t>
      </w:r>
      <w:r>
        <w:rPr>
          <w:rFonts w:hint="eastAsia" w:ascii="宋体" w:hAnsi="宋体" w:eastAsia="宋体"/>
          <w:sz w:val="24"/>
        </w:rPr>
        <w:t>、</w:t>
      </w:r>
      <w:r>
        <w:rPr>
          <w:rFonts w:ascii="宋体" w:hAnsi="宋体" w:eastAsia="宋体"/>
          <w:sz w:val="24"/>
        </w:rPr>
        <w:t>技术资料</w:t>
      </w:r>
      <w:r>
        <w:rPr>
          <w:rFonts w:hint="eastAsia" w:ascii="宋体" w:hAnsi="宋体" w:eastAsia="宋体"/>
          <w:sz w:val="24"/>
        </w:rPr>
        <w:t>、商业秘密和商业信息等，并采取一切合理和必要措施和方式防止任何第三方接触到对方当事人的上述保密信息和资料。</w:t>
      </w:r>
    </w:p>
    <w:p>
      <w:pPr>
        <w:spacing w:line="360" w:lineRule="auto"/>
        <w:ind w:firstLine="437"/>
        <w:outlineLvl w:val="3"/>
        <w:rPr>
          <w:rFonts w:ascii="宋体" w:hAnsi="宋体" w:eastAsia="宋体"/>
          <w:b/>
          <w:bCs/>
          <w:sz w:val="24"/>
          <w:lang w:val="zh-CN"/>
        </w:rPr>
      </w:pPr>
      <w:bookmarkStart w:id="101" w:name="_Toc7860"/>
      <w:r>
        <w:rPr>
          <w:rFonts w:ascii="宋体" w:hAnsi="宋体" w:eastAsia="宋体"/>
          <w:b/>
          <w:bCs/>
          <w:sz w:val="24"/>
          <w:lang w:val="zh-CN"/>
        </w:rPr>
        <w:t>2.7 质量保证</w:t>
      </w:r>
      <w:bookmarkEnd w:id="101"/>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7</w:t>
      </w:r>
      <w:r>
        <w:rPr>
          <w:rFonts w:hint="eastAsia" w:ascii="宋体" w:hAnsi="宋体" w:eastAsia="宋体"/>
          <w:sz w:val="24"/>
        </w:rPr>
        <w:t>.1乙方应建立和完善履行合同的内部质量保证体系，并提供相关内部规章制度给甲方，以便甲方进行监督检查；</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7</w:t>
      </w:r>
      <w:r>
        <w:rPr>
          <w:rFonts w:hint="eastAsia" w:ascii="宋体" w:hAnsi="宋体" w:eastAsia="宋体"/>
          <w:sz w:val="24"/>
        </w:rPr>
        <w:t>.2乙方应保证履行合同的人员数量和素质、软件和硬件设备的配置、场地、环境和设施等满足全面履行合同的要求，并应接受甲方的监督检查。</w:t>
      </w:r>
    </w:p>
    <w:p>
      <w:pPr>
        <w:spacing w:line="360" w:lineRule="auto"/>
        <w:ind w:firstLine="437"/>
        <w:outlineLvl w:val="3"/>
        <w:rPr>
          <w:rFonts w:ascii="宋体" w:hAnsi="宋体" w:eastAsia="宋体"/>
          <w:b/>
          <w:sz w:val="24"/>
        </w:rPr>
      </w:pPr>
      <w:bookmarkStart w:id="102" w:name="_Toc22267"/>
      <w:r>
        <w:rPr>
          <w:rFonts w:hint="eastAsia" w:ascii="宋体" w:hAnsi="宋体" w:eastAsia="宋体"/>
          <w:b/>
          <w:sz w:val="24"/>
        </w:rPr>
        <w:t>2.8 延迟履行</w:t>
      </w:r>
      <w:bookmarkEnd w:id="102"/>
    </w:p>
    <w:p>
      <w:pPr>
        <w:spacing w:line="360" w:lineRule="auto"/>
        <w:ind w:firstLine="435"/>
        <w:rPr>
          <w:rFonts w:ascii="宋体" w:hAnsi="宋体" w:eastAsia="宋体"/>
          <w:sz w:val="24"/>
        </w:rPr>
      </w:pPr>
      <w:r>
        <w:rPr>
          <w:rFonts w:ascii="宋体" w:hAnsi="宋体" w:eastAsia="宋体"/>
          <w:sz w:val="24"/>
        </w:rPr>
        <w:t>在合同履行过程中，如果乙方遇到不能按时</w:t>
      </w:r>
      <w:r>
        <w:rPr>
          <w:rFonts w:hint="eastAsia" w:ascii="宋体" w:hAnsi="宋体" w:eastAsia="宋体"/>
          <w:sz w:val="24"/>
        </w:rPr>
        <w:t>提供服务</w:t>
      </w:r>
      <w:r>
        <w:rPr>
          <w:rFonts w:ascii="宋体" w:hAnsi="宋体" w:eastAsia="宋体"/>
          <w:sz w:val="24"/>
        </w:rPr>
        <w:t>的情况，应及时以书面形式将不能按时</w:t>
      </w:r>
      <w:r>
        <w:rPr>
          <w:rFonts w:hint="eastAsia" w:ascii="宋体" w:hAnsi="宋体" w:eastAsia="宋体"/>
          <w:sz w:val="24"/>
        </w:rPr>
        <w:t>提供服务</w:t>
      </w:r>
      <w:r>
        <w:rPr>
          <w:rFonts w:ascii="宋体" w:hAnsi="宋体" w:eastAsia="宋体"/>
          <w:sz w:val="24"/>
        </w:rPr>
        <w:t>的理由、预期延误时间通知甲方</w:t>
      </w:r>
      <w:r>
        <w:rPr>
          <w:rFonts w:hint="eastAsia" w:ascii="宋体" w:hAnsi="宋体" w:eastAsia="宋体"/>
          <w:sz w:val="24"/>
        </w:rPr>
        <w:t>；甲</w:t>
      </w:r>
      <w:r>
        <w:rPr>
          <w:rFonts w:ascii="宋体" w:hAnsi="宋体" w:eastAsia="宋体"/>
          <w:sz w:val="24"/>
        </w:rPr>
        <w:t>方收到乙方通知后，认为其理由正当的，可以书面形式酌情同意乙方可以延长</w:t>
      </w:r>
      <w:r>
        <w:rPr>
          <w:rFonts w:hint="eastAsia" w:ascii="宋体" w:hAnsi="宋体" w:eastAsia="宋体"/>
          <w:sz w:val="24"/>
        </w:rPr>
        <w:t>履行</w:t>
      </w:r>
      <w:r>
        <w:rPr>
          <w:rFonts w:ascii="宋体" w:hAnsi="宋体" w:eastAsia="宋体"/>
          <w:sz w:val="24"/>
        </w:rPr>
        <w:t>的具体时间。</w:t>
      </w:r>
    </w:p>
    <w:p>
      <w:pPr>
        <w:spacing w:line="360" w:lineRule="auto"/>
        <w:ind w:firstLine="437"/>
        <w:outlineLvl w:val="3"/>
        <w:rPr>
          <w:rFonts w:ascii="宋体" w:hAnsi="宋体" w:eastAsia="宋体"/>
          <w:b/>
          <w:bCs/>
          <w:sz w:val="24"/>
          <w:lang w:val="zh-CN"/>
        </w:rPr>
      </w:pPr>
      <w:bookmarkStart w:id="103" w:name="_Toc7502"/>
      <w:bookmarkStart w:id="104" w:name="_Toc279701254"/>
      <w:bookmarkStart w:id="105" w:name="_Ref467378121"/>
      <w:bookmarkStart w:id="106" w:name="_Toc259093683"/>
      <w:bookmarkStart w:id="107" w:name="_Toc487900364"/>
      <w:r>
        <w:rPr>
          <w:rFonts w:ascii="宋体" w:hAnsi="宋体" w:eastAsia="宋体"/>
          <w:b/>
          <w:bCs/>
          <w:sz w:val="24"/>
          <w:lang w:val="zh-CN"/>
        </w:rPr>
        <w:t>2.9 合同变更</w:t>
      </w:r>
      <w:bookmarkEnd w:id="103"/>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9</w:t>
      </w:r>
      <w:r>
        <w:rPr>
          <w:rFonts w:hint="eastAsia" w:ascii="宋体" w:hAnsi="宋体" w:eastAsia="宋体"/>
          <w:sz w:val="24"/>
        </w:rPr>
        <w:t>.1双方当事人协商一致，可以签订书面补充合同的形式变更合同，但不得违背采购文件确定的事项；</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9</w:t>
      </w:r>
      <w:r>
        <w:rPr>
          <w:rFonts w:hint="eastAsia" w:ascii="宋体" w:hAnsi="宋体" w:eastAsia="宋体"/>
          <w:sz w:val="24"/>
        </w:rPr>
        <w:t>.2合同继续履行将损害国家利益和社会公共利益的，双方当事人应当以书面形式变更合同。有过错的一方应当承担赔偿责任，双方当事人都有过错的，各自承担相应的责任。</w:t>
      </w:r>
      <w:bookmarkStart w:id="108" w:name="_Toc279701259"/>
      <w:bookmarkStart w:id="109" w:name="_Toc487900369"/>
      <w:bookmarkStart w:id="110" w:name="_Toc259093688"/>
    </w:p>
    <w:p>
      <w:pPr>
        <w:spacing w:line="360" w:lineRule="auto"/>
        <w:ind w:firstLine="437"/>
        <w:outlineLvl w:val="3"/>
        <w:rPr>
          <w:rFonts w:ascii="宋体" w:hAnsi="宋体" w:eastAsia="宋体"/>
          <w:b/>
          <w:bCs/>
          <w:sz w:val="24"/>
          <w:lang w:val="zh-CN"/>
        </w:rPr>
      </w:pPr>
      <w:bookmarkStart w:id="111" w:name="_Toc10366"/>
      <w:bookmarkStart w:id="112" w:name="_Toc22955"/>
      <w:bookmarkStart w:id="113" w:name="_Toc15237"/>
      <w:r>
        <w:rPr>
          <w:rFonts w:hint="eastAsia" w:ascii="宋体" w:hAnsi="宋体" w:eastAsia="宋体"/>
          <w:b/>
          <w:bCs/>
          <w:sz w:val="24"/>
          <w:lang w:val="zh-CN"/>
        </w:rPr>
        <w:t>2.1</w:t>
      </w:r>
      <w:r>
        <w:rPr>
          <w:rFonts w:ascii="宋体" w:hAnsi="宋体" w:eastAsia="宋体"/>
          <w:b/>
          <w:bCs/>
          <w:sz w:val="24"/>
          <w:lang w:val="zh-CN"/>
        </w:rPr>
        <w:t>0</w:t>
      </w:r>
      <w:r>
        <w:rPr>
          <w:rFonts w:hint="eastAsia" w:ascii="宋体" w:hAnsi="宋体" w:eastAsia="宋体"/>
          <w:b/>
          <w:bCs/>
          <w:sz w:val="24"/>
          <w:lang w:val="zh-CN"/>
        </w:rPr>
        <w:t xml:space="preserve"> </w:t>
      </w:r>
      <w:r>
        <w:rPr>
          <w:rFonts w:ascii="宋体" w:hAnsi="宋体" w:eastAsia="宋体"/>
          <w:b/>
          <w:bCs/>
          <w:sz w:val="24"/>
          <w:lang w:val="zh-CN"/>
        </w:rPr>
        <w:t>合同转让</w:t>
      </w:r>
      <w:bookmarkEnd w:id="108"/>
      <w:bookmarkEnd w:id="109"/>
      <w:bookmarkEnd w:id="110"/>
      <w:r>
        <w:rPr>
          <w:rFonts w:ascii="宋体" w:hAnsi="宋体" w:eastAsia="宋体"/>
          <w:b/>
          <w:bCs/>
          <w:sz w:val="24"/>
          <w:lang w:val="zh-CN"/>
        </w:rPr>
        <w:t>和分包</w:t>
      </w:r>
      <w:bookmarkEnd w:id="111"/>
      <w:bookmarkEnd w:id="112"/>
      <w:bookmarkEnd w:id="113"/>
    </w:p>
    <w:p>
      <w:pPr>
        <w:spacing w:line="360" w:lineRule="auto"/>
        <w:ind w:firstLine="435"/>
        <w:rPr>
          <w:rFonts w:ascii="宋体" w:hAnsi="宋体" w:eastAsia="宋体"/>
          <w:sz w:val="24"/>
        </w:rPr>
      </w:pPr>
      <w:r>
        <w:rPr>
          <w:rFonts w:ascii="宋体" w:hAnsi="宋体" w:eastAsia="宋体"/>
          <w:sz w:val="24"/>
        </w:rPr>
        <w:t>合同的权利义务依法不</w:t>
      </w:r>
      <w:r>
        <w:rPr>
          <w:rFonts w:hint="eastAsia" w:ascii="宋体" w:hAnsi="宋体" w:eastAsia="宋体"/>
          <w:sz w:val="24"/>
        </w:rPr>
        <w:t>得</w:t>
      </w:r>
      <w:r>
        <w:rPr>
          <w:rFonts w:ascii="宋体" w:hAnsi="宋体" w:eastAsia="宋体"/>
          <w:sz w:val="24"/>
        </w:rPr>
        <w:t>转让</w:t>
      </w:r>
      <w:r>
        <w:rPr>
          <w:rFonts w:hint="eastAsia" w:ascii="宋体" w:hAnsi="宋体" w:eastAsia="宋体"/>
          <w:sz w:val="24"/>
        </w:rPr>
        <w:t>，</w:t>
      </w:r>
      <w:r>
        <w:rPr>
          <w:rFonts w:ascii="宋体" w:hAnsi="宋体" w:eastAsia="宋体"/>
          <w:sz w:val="24"/>
        </w:rPr>
        <w:t>但经甲方</w:t>
      </w:r>
      <w:r>
        <w:rPr>
          <w:rFonts w:hint="eastAsia" w:ascii="宋体" w:hAnsi="宋体" w:eastAsia="宋体"/>
          <w:sz w:val="24"/>
        </w:rPr>
        <w:t>同意，乙方可以依法采取分包方式履行合同，即：依法可以</w:t>
      </w:r>
      <w:r>
        <w:rPr>
          <w:rFonts w:ascii="宋体" w:hAnsi="宋体" w:eastAsia="宋体"/>
          <w:sz w:val="24"/>
        </w:rPr>
        <w:t>将合同项下的部分非主体、非关键性工作分包给他人完成</w:t>
      </w:r>
      <w:r>
        <w:rPr>
          <w:rFonts w:hint="eastAsia" w:ascii="宋体" w:hAnsi="宋体" w:eastAsia="宋体"/>
          <w:sz w:val="24"/>
        </w:rPr>
        <w:t>，</w:t>
      </w:r>
      <w:r>
        <w:rPr>
          <w:rFonts w:ascii="宋体" w:hAnsi="宋体" w:eastAsia="宋体"/>
          <w:sz w:val="24"/>
        </w:rPr>
        <w:t>接受分包的人应当具备相应的资格条件，并不得再次分包</w:t>
      </w:r>
      <w:r>
        <w:rPr>
          <w:rFonts w:hint="eastAsia" w:ascii="宋体" w:hAnsi="宋体" w:eastAsia="宋体"/>
          <w:sz w:val="24"/>
        </w:rPr>
        <w:t>，</w:t>
      </w:r>
      <w:r>
        <w:rPr>
          <w:rFonts w:ascii="宋体" w:hAnsi="宋体" w:eastAsia="宋体"/>
          <w:sz w:val="24"/>
        </w:rPr>
        <w:t>且乙方应就分包项目向甲方负责</w:t>
      </w:r>
      <w:r>
        <w:rPr>
          <w:rFonts w:hint="eastAsia" w:ascii="宋体" w:hAnsi="宋体" w:eastAsia="宋体"/>
          <w:sz w:val="24"/>
        </w:rPr>
        <w:t>，</w:t>
      </w:r>
      <w:r>
        <w:rPr>
          <w:rFonts w:ascii="宋体" w:hAnsi="宋体" w:eastAsia="宋体"/>
          <w:sz w:val="24"/>
        </w:rPr>
        <w:t>并</w:t>
      </w:r>
      <w:r>
        <w:rPr>
          <w:rFonts w:hint="eastAsia" w:ascii="宋体" w:hAnsi="宋体" w:eastAsia="宋体"/>
          <w:sz w:val="24"/>
        </w:rPr>
        <w:t>与分包供应商就分包项目向甲方承担连带责任。</w:t>
      </w:r>
    </w:p>
    <w:p>
      <w:pPr>
        <w:spacing w:line="360" w:lineRule="auto"/>
        <w:ind w:firstLine="437"/>
        <w:outlineLvl w:val="3"/>
        <w:rPr>
          <w:rFonts w:ascii="宋体" w:hAnsi="宋体" w:eastAsia="宋体"/>
          <w:b/>
          <w:bCs/>
          <w:sz w:val="24"/>
          <w:lang w:val="zh-CN"/>
        </w:rPr>
      </w:pPr>
      <w:bookmarkStart w:id="114" w:name="_Toc14066"/>
      <w:bookmarkStart w:id="115" w:name="_Toc16508"/>
      <w:bookmarkStart w:id="116" w:name="_Toc13566"/>
      <w:r>
        <w:rPr>
          <w:rFonts w:hint="eastAsia" w:ascii="宋体" w:hAnsi="宋体" w:eastAsia="宋体"/>
          <w:b/>
          <w:bCs/>
          <w:sz w:val="24"/>
          <w:lang w:val="zh-CN"/>
        </w:rPr>
        <w:t>2.1</w:t>
      </w:r>
      <w:r>
        <w:rPr>
          <w:rFonts w:ascii="宋体" w:hAnsi="宋体" w:eastAsia="宋体"/>
          <w:b/>
          <w:bCs/>
          <w:sz w:val="24"/>
          <w:lang w:val="zh-CN"/>
        </w:rPr>
        <w:t>1 不可抗力</w:t>
      </w:r>
      <w:bookmarkEnd w:id="114"/>
      <w:bookmarkEnd w:id="115"/>
      <w:bookmarkEnd w:id="116"/>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1.1如果任何一方遭遇法律规定的不可抗力，致使合同履行受阻时，履行合同的期限应予延长，延长的期限应相当于不可抗力所影响的时间</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1</w:t>
      </w:r>
      <w:r>
        <w:rPr>
          <w:rFonts w:hint="eastAsia" w:ascii="宋体" w:hAnsi="宋体" w:eastAsia="宋体"/>
          <w:sz w:val="24"/>
        </w:rPr>
        <w:t>.2因不可抗力致使不能实现合同目的的，当事人可以解除合同；</w:t>
      </w:r>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1</w:t>
      </w:r>
      <w:r>
        <w:rPr>
          <w:rFonts w:hint="eastAsia" w:ascii="宋体" w:hAnsi="宋体" w:eastAsia="宋体"/>
          <w:sz w:val="24"/>
        </w:rPr>
        <w:t>.3因</w:t>
      </w:r>
      <w:r>
        <w:rPr>
          <w:rFonts w:ascii="宋体" w:hAnsi="宋体" w:eastAsia="宋体"/>
          <w:sz w:val="24"/>
        </w:rPr>
        <w:t>不可抗力致使合同有变更必要的，双方当事人应在</w:t>
      </w:r>
      <w:r>
        <w:rPr>
          <w:rFonts w:ascii="宋体" w:hAnsi="宋体" w:eastAsia="宋体"/>
          <w:b/>
          <w:i/>
          <w:sz w:val="24"/>
          <w:u w:val="single"/>
        </w:rPr>
        <w:t>合同专用条款</w:t>
      </w:r>
      <w:r>
        <w:rPr>
          <w:rFonts w:ascii="宋体" w:hAnsi="宋体" w:eastAsia="宋体"/>
          <w:sz w:val="24"/>
        </w:rPr>
        <w:t>约定时间内以书面形式变更合同</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1.</w:t>
      </w:r>
      <w:r>
        <w:rPr>
          <w:rFonts w:hint="eastAsia" w:ascii="宋体" w:hAnsi="宋体" w:eastAsia="宋体"/>
          <w:sz w:val="24"/>
        </w:rPr>
        <w:t>4</w:t>
      </w:r>
      <w:r>
        <w:rPr>
          <w:rFonts w:ascii="宋体" w:hAnsi="宋体" w:eastAsia="宋体"/>
          <w:sz w:val="24"/>
        </w:rPr>
        <w:t>受</w:t>
      </w:r>
      <w:r>
        <w:rPr>
          <w:rFonts w:hint="eastAsia" w:ascii="宋体" w:hAnsi="宋体" w:eastAsia="宋体"/>
          <w:sz w:val="24"/>
        </w:rPr>
        <w:t>不可抗力</w:t>
      </w:r>
      <w:r>
        <w:rPr>
          <w:rFonts w:ascii="宋体" w:hAnsi="宋体" w:eastAsia="宋体"/>
          <w:sz w:val="24"/>
        </w:rPr>
        <w:t>影响的一方在不可抗力发生后</w:t>
      </w:r>
      <w:r>
        <w:rPr>
          <w:rFonts w:hint="eastAsia" w:ascii="宋体" w:hAnsi="宋体" w:eastAsia="宋体"/>
          <w:sz w:val="24"/>
        </w:rPr>
        <w:t>，</w:t>
      </w:r>
      <w:r>
        <w:rPr>
          <w:rFonts w:ascii="宋体" w:hAnsi="宋体" w:eastAsia="宋体"/>
          <w:sz w:val="24"/>
        </w:rPr>
        <w:t>应在</w:t>
      </w:r>
      <w:r>
        <w:rPr>
          <w:rFonts w:ascii="宋体" w:hAnsi="宋体" w:eastAsia="宋体"/>
          <w:b/>
          <w:i/>
          <w:sz w:val="24"/>
          <w:u w:val="single"/>
        </w:rPr>
        <w:t>合同专用条款</w:t>
      </w:r>
      <w:r>
        <w:rPr>
          <w:rFonts w:ascii="宋体" w:hAnsi="宋体" w:eastAsia="宋体"/>
          <w:sz w:val="24"/>
        </w:rPr>
        <w:t>约定时间内以书面形式通知</w:t>
      </w:r>
      <w:r>
        <w:rPr>
          <w:rFonts w:hint="eastAsia" w:ascii="宋体" w:hAnsi="宋体" w:eastAsia="宋体"/>
          <w:sz w:val="24"/>
        </w:rPr>
        <w:t>对</w:t>
      </w:r>
      <w:r>
        <w:rPr>
          <w:rFonts w:ascii="宋体" w:hAnsi="宋体" w:eastAsia="宋体"/>
          <w:sz w:val="24"/>
        </w:rPr>
        <w:t>方当事人，并在</w:t>
      </w:r>
      <w:r>
        <w:rPr>
          <w:rFonts w:ascii="宋体" w:hAnsi="宋体" w:eastAsia="宋体"/>
          <w:b/>
          <w:i/>
          <w:sz w:val="24"/>
          <w:u w:val="single"/>
        </w:rPr>
        <w:t>合同专用条款</w:t>
      </w:r>
      <w:r>
        <w:rPr>
          <w:rFonts w:ascii="宋体" w:hAnsi="宋体" w:eastAsia="宋体"/>
          <w:sz w:val="24"/>
        </w:rPr>
        <w:t>约定时间内，将有关部门出具的证明文件送达</w:t>
      </w:r>
      <w:r>
        <w:rPr>
          <w:rFonts w:hint="eastAsia" w:ascii="宋体" w:hAnsi="宋体" w:eastAsia="宋体"/>
          <w:sz w:val="24"/>
        </w:rPr>
        <w:t>对方当事人</w:t>
      </w:r>
      <w:r>
        <w:rPr>
          <w:rFonts w:ascii="宋体" w:hAnsi="宋体" w:eastAsia="宋体"/>
          <w:sz w:val="24"/>
        </w:rPr>
        <w:t>。</w:t>
      </w:r>
    </w:p>
    <w:p>
      <w:pPr>
        <w:spacing w:line="360" w:lineRule="auto"/>
        <w:ind w:firstLine="437"/>
        <w:outlineLvl w:val="3"/>
        <w:rPr>
          <w:rFonts w:ascii="宋体" w:hAnsi="宋体" w:eastAsia="宋体"/>
          <w:b/>
          <w:bCs/>
          <w:sz w:val="24"/>
          <w:lang w:val="zh-CN"/>
        </w:rPr>
      </w:pPr>
      <w:bookmarkStart w:id="117" w:name="_Toc487900365"/>
      <w:bookmarkStart w:id="118" w:name="_Toc259093684"/>
      <w:bookmarkStart w:id="119" w:name="_Toc6969"/>
      <w:bookmarkStart w:id="120" w:name="_Toc30676"/>
      <w:bookmarkStart w:id="121" w:name="_Toc279701255"/>
      <w:bookmarkStart w:id="122" w:name="_Toc689"/>
      <w:r>
        <w:rPr>
          <w:rFonts w:hint="eastAsia" w:ascii="宋体" w:hAnsi="宋体" w:eastAsia="宋体"/>
          <w:b/>
          <w:bCs/>
          <w:sz w:val="24"/>
          <w:lang w:val="zh-CN"/>
        </w:rPr>
        <w:t>2.</w:t>
      </w:r>
      <w:r>
        <w:rPr>
          <w:rFonts w:ascii="宋体" w:hAnsi="宋体" w:eastAsia="宋体"/>
          <w:b/>
          <w:bCs/>
          <w:sz w:val="24"/>
          <w:lang w:val="zh-CN"/>
        </w:rPr>
        <w:t>12</w:t>
      </w:r>
      <w:r>
        <w:rPr>
          <w:rFonts w:hint="eastAsia" w:ascii="宋体" w:hAnsi="宋体" w:eastAsia="宋体"/>
          <w:b/>
          <w:bCs/>
          <w:sz w:val="24"/>
          <w:lang w:val="zh-CN"/>
        </w:rPr>
        <w:t xml:space="preserve"> </w:t>
      </w:r>
      <w:r>
        <w:rPr>
          <w:rFonts w:ascii="宋体" w:hAnsi="宋体" w:eastAsia="宋体"/>
          <w:b/>
          <w:bCs/>
          <w:sz w:val="24"/>
          <w:lang w:val="zh-CN"/>
        </w:rPr>
        <w:t>税费</w:t>
      </w:r>
      <w:bookmarkEnd w:id="117"/>
      <w:bookmarkEnd w:id="118"/>
      <w:bookmarkEnd w:id="119"/>
      <w:bookmarkEnd w:id="120"/>
      <w:bookmarkEnd w:id="121"/>
      <w:bookmarkEnd w:id="122"/>
    </w:p>
    <w:p>
      <w:pPr>
        <w:spacing w:line="360" w:lineRule="auto"/>
        <w:ind w:firstLine="435"/>
        <w:rPr>
          <w:rFonts w:ascii="宋体" w:hAnsi="宋体" w:eastAsia="宋体"/>
          <w:sz w:val="24"/>
        </w:rPr>
      </w:pPr>
      <w:r>
        <w:rPr>
          <w:rFonts w:ascii="宋体" w:hAnsi="宋体" w:eastAsia="宋体"/>
          <w:sz w:val="24"/>
        </w:rPr>
        <w:t>与合同有关的一切税费</w:t>
      </w:r>
      <w:r>
        <w:rPr>
          <w:rFonts w:hint="eastAsia" w:ascii="宋体" w:hAnsi="宋体" w:eastAsia="宋体"/>
          <w:sz w:val="24"/>
        </w:rPr>
        <w:t>，</w:t>
      </w:r>
      <w:r>
        <w:rPr>
          <w:rFonts w:ascii="宋体" w:hAnsi="宋体" w:eastAsia="宋体"/>
          <w:sz w:val="24"/>
        </w:rPr>
        <w:t>均按照中华人民共和国法律的相关规定</w:t>
      </w:r>
      <w:r>
        <w:rPr>
          <w:rFonts w:hint="eastAsia" w:ascii="宋体" w:hAnsi="宋体" w:eastAsia="宋体"/>
          <w:sz w:val="24"/>
        </w:rPr>
        <w:t>缴纳</w:t>
      </w:r>
      <w:r>
        <w:rPr>
          <w:rFonts w:ascii="宋体" w:hAnsi="宋体" w:eastAsia="宋体"/>
          <w:sz w:val="24"/>
        </w:rPr>
        <w:t>。</w:t>
      </w:r>
    </w:p>
    <w:p>
      <w:pPr>
        <w:spacing w:line="360" w:lineRule="auto"/>
        <w:ind w:firstLine="437"/>
        <w:outlineLvl w:val="3"/>
        <w:rPr>
          <w:rFonts w:ascii="宋体" w:hAnsi="宋体" w:eastAsia="宋体"/>
          <w:b/>
          <w:bCs/>
          <w:sz w:val="24"/>
          <w:lang w:val="zh-CN"/>
        </w:rPr>
      </w:pPr>
      <w:bookmarkStart w:id="123" w:name="_Toc259093687"/>
      <w:bookmarkStart w:id="124" w:name="_Toc7102"/>
      <w:bookmarkStart w:id="125" w:name="_Toc487900368"/>
      <w:bookmarkStart w:id="126" w:name="_Toc8298"/>
      <w:bookmarkStart w:id="127" w:name="_Toc16959"/>
      <w:bookmarkStart w:id="128" w:name="_Toc279701258"/>
      <w:r>
        <w:rPr>
          <w:rFonts w:hint="eastAsia" w:ascii="宋体" w:hAnsi="宋体" w:eastAsia="宋体"/>
          <w:b/>
          <w:bCs/>
          <w:sz w:val="24"/>
          <w:lang w:val="zh-CN"/>
        </w:rPr>
        <w:t>2.</w:t>
      </w:r>
      <w:r>
        <w:rPr>
          <w:rFonts w:ascii="宋体" w:hAnsi="宋体" w:eastAsia="宋体"/>
          <w:b/>
          <w:bCs/>
          <w:sz w:val="24"/>
          <w:lang w:val="zh-CN"/>
        </w:rPr>
        <w:t>13</w:t>
      </w:r>
      <w:r>
        <w:rPr>
          <w:rFonts w:hint="eastAsia" w:ascii="宋体" w:hAnsi="宋体" w:eastAsia="宋体"/>
          <w:b/>
          <w:bCs/>
          <w:sz w:val="24"/>
          <w:lang w:val="zh-CN"/>
        </w:rPr>
        <w:t xml:space="preserve"> </w:t>
      </w:r>
      <w:r>
        <w:rPr>
          <w:rFonts w:ascii="宋体" w:hAnsi="宋体" w:eastAsia="宋体"/>
          <w:b/>
          <w:bCs/>
          <w:sz w:val="24"/>
          <w:lang w:val="zh-CN"/>
        </w:rPr>
        <w:t>乙方破产</w:t>
      </w:r>
      <w:bookmarkEnd w:id="123"/>
      <w:bookmarkEnd w:id="124"/>
      <w:bookmarkEnd w:id="125"/>
      <w:bookmarkEnd w:id="126"/>
      <w:bookmarkEnd w:id="127"/>
      <w:bookmarkEnd w:id="128"/>
    </w:p>
    <w:p>
      <w:pPr>
        <w:spacing w:line="360" w:lineRule="auto"/>
        <w:ind w:firstLine="435"/>
        <w:rPr>
          <w:rFonts w:ascii="宋体" w:hAnsi="宋体" w:eastAsia="宋体"/>
          <w:sz w:val="24"/>
        </w:rPr>
      </w:pPr>
      <w:r>
        <w:rPr>
          <w:rFonts w:ascii="宋体" w:hAnsi="宋体" w:eastAsia="宋体"/>
          <w:sz w:val="24"/>
        </w:rPr>
        <w:t>如果乙方破产导致合同无法履行时，甲方可以书面形式通知乙方终止合同且不给予乙方任何补偿和赔偿</w:t>
      </w:r>
      <w:r>
        <w:rPr>
          <w:rFonts w:hint="eastAsia" w:ascii="宋体" w:hAnsi="宋体" w:eastAsia="宋体"/>
          <w:sz w:val="24"/>
        </w:rPr>
        <w:t>，但合同的</w:t>
      </w:r>
      <w:r>
        <w:rPr>
          <w:rFonts w:ascii="宋体" w:hAnsi="宋体" w:eastAsia="宋体"/>
          <w:sz w:val="24"/>
        </w:rPr>
        <w:t>终止不损害或不影响甲方已经采取或将要采取的任何要求乙方支付违约金</w:t>
      </w:r>
      <w:r>
        <w:rPr>
          <w:rFonts w:hint="eastAsia" w:ascii="宋体" w:hAnsi="宋体" w:eastAsia="宋体"/>
          <w:sz w:val="24"/>
        </w:rPr>
        <w:t>、</w:t>
      </w:r>
      <w:r>
        <w:rPr>
          <w:rFonts w:ascii="宋体" w:hAnsi="宋体" w:eastAsia="宋体"/>
          <w:sz w:val="24"/>
        </w:rPr>
        <w:t>赔偿损失等的行动或补救措施的权利</w:t>
      </w:r>
      <w:r>
        <w:rPr>
          <w:rFonts w:hint="eastAsia" w:ascii="宋体" w:hAnsi="宋体" w:eastAsia="宋体"/>
          <w:sz w:val="24"/>
        </w:rPr>
        <w:t>。</w:t>
      </w:r>
    </w:p>
    <w:p>
      <w:pPr>
        <w:spacing w:line="360" w:lineRule="auto"/>
        <w:ind w:firstLine="437"/>
        <w:outlineLvl w:val="3"/>
        <w:rPr>
          <w:rFonts w:ascii="宋体" w:hAnsi="宋体" w:eastAsia="宋体"/>
          <w:b/>
          <w:sz w:val="24"/>
        </w:rPr>
      </w:pPr>
      <w:bookmarkStart w:id="129" w:name="_Toc29333"/>
      <w:bookmarkStart w:id="130" w:name="_Toc15387"/>
      <w:bookmarkStart w:id="131" w:name="_Toc6134"/>
      <w:r>
        <w:rPr>
          <w:rFonts w:hint="eastAsia" w:ascii="宋体" w:hAnsi="宋体" w:eastAsia="宋体"/>
          <w:b/>
          <w:bCs/>
          <w:sz w:val="24"/>
          <w:lang w:val="zh-CN"/>
        </w:rPr>
        <w:t>2.1</w:t>
      </w:r>
      <w:r>
        <w:rPr>
          <w:rFonts w:ascii="宋体" w:hAnsi="宋体" w:eastAsia="宋体"/>
          <w:b/>
          <w:bCs/>
          <w:sz w:val="24"/>
          <w:lang w:val="zh-CN"/>
        </w:rPr>
        <w:t>4</w:t>
      </w:r>
      <w:r>
        <w:rPr>
          <w:rFonts w:hint="eastAsia" w:ascii="宋体" w:hAnsi="宋体" w:eastAsia="宋体"/>
          <w:b/>
          <w:bCs/>
          <w:sz w:val="24"/>
          <w:lang w:val="zh-CN"/>
        </w:rPr>
        <w:t xml:space="preserve"> 合同中止、终止</w:t>
      </w:r>
      <w:bookmarkEnd w:id="129"/>
      <w:bookmarkEnd w:id="130"/>
      <w:bookmarkEnd w:id="131"/>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4</w:t>
      </w:r>
      <w:r>
        <w:rPr>
          <w:rFonts w:hint="eastAsia" w:ascii="宋体" w:hAnsi="宋体" w:eastAsia="宋体"/>
          <w:sz w:val="24"/>
        </w:rPr>
        <w:t>.1双方当事人不得擅自中止或者终止合同；</w:t>
      </w:r>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4</w:t>
      </w:r>
      <w:r>
        <w:rPr>
          <w:rFonts w:hint="eastAsia" w:ascii="宋体" w:hAnsi="宋体" w:eastAsia="宋体"/>
          <w:sz w:val="24"/>
        </w:rPr>
        <w:t>.2合同继续履行将损害国家利益和社会公共利益的，双方当事人应当中止或者终止合同。有过错的一方应当承担赔偿责任，双方当事人都有过错的，各自承担相应的责任。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ascii="宋体" w:hAnsi="宋体" w:eastAsia="宋体"/>
          <w:b/>
          <w:bCs/>
          <w:sz w:val="24"/>
          <w:lang w:val="zh-CN"/>
        </w:rPr>
      </w:pPr>
      <w:bookmarkStart w:id="132" w:name="_Toc14563"/>
      <w:bookmarkStart w:id="133" w:name="_Toc6596"/>
      <w:bookmarkStart w:id="134" w:name="_Toc1125"/>
      <w:r>
        <w:rPr>
          <w:rFonts w:hint="eastAsia" w:ascii="宋体" w:hAnsi="宋体" w:eastAsia="宋体"/>
          <w:b/>
          <w:bCs/>
          <w:sz w:val="24"/>
          <w:lang w:val="zh-CN"/>
        </w:rPr>
        <w:t>2.1</w:t>
      </w:r>
      <w:r>
        <w:rPr>
          <w:rFonts w:ascii="宋体" w:hAnsi="宋体" w:eastAsia="宋体"/>
          <w:b/>
          <w:bCs/>
          <w:sz w:val="24"/>
          <w:lang w:val="zh-CN"/>
        </w:rPr>
        <w:t>5</w:t>
      </w:r>
      <w:r>
        <w:rPr>
          <w:rFonts w:hint="eastAsia" w:ascii="宋体" w:hAnsi="宋体" w:eastAsia="宋体"/>
          <w:b/>
          <w:bCs/>
          <w:sz w:val="24"/>
          <w:lang w:val="zh-CN"/>
        </w:rPr>
        <w:t xml:space="preserve"> 检验和验收</w:t>
      </w:r>
      <w:bookmarkEnd w:id="132"/>
      <w:bookmarkEnd w:id="133"/>
      <w:bookmarkEnd w:id="134"/>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w:t>
      </w:r>
      <w:r>
        <w:rPr>
          <w:rFonts w:hint="eastAsia" w:ascii="宋体" w:hAnsi="宋体" w:eastAsia="宋体"/>
          <w:sz w:val="24"/>
        </w:rPr>
        <w:t>5</w:t>
      </w:r>
      <w:r>
        <w:rPr>
          <w:rFonts w:ascii="宋体" w:hAnsi="宋体" w:eastAsia="宋体"/>
          <w:sz w:val="24"/>
        </w:rPr>
        <w:t>.</w:t>
      </w:r>
      <w:r>
        <w:rPr>
          <w:rFonts w:hint="eastAsia" w:ascii="宋体" w:hAnsi="宋体" w:eastAsia="宋体"/>
          <w:sz w:val="24"/>
        </w:rPr>
        <w:t>1乙方按照</w:t>
      </w:r>
      <w:r>
        <w:rPr>
          <w:rFonts w:ascii="宋体" w:hAnsi="宋体" w:eastAsia="宋体"/>
          <w:b/>
          <w:i/>
          <w:sz w:val="24"/>
          <w:u w:val="single"/>
        </w:rPr>
        <w:t>合同专用条款</w:t>
      </w:r>
      <w:r>
        <w:rPr>
          <w:rFonts w:ascii="宋体" w:hAnsi="宋体" w:eastAsia="宋体"/>
          <w:sz w:val="24"/>
        </w:rPr>
        <w:t>的约定</w:t>
      </w:r>
      <w:r>
        <w:rPr>
          <w:rFonts w:hint="eastAsia" w:ascii="宋体" w:hAnsi="宋体" w:eastAsia="宋体"/>
          <w:sz w:val="24"/>
        </w:rPr>
        <w:t>，</w:t>
      </w:r>
      <w:r>
        <w:rPr>
          <w:rFonts w:ascii="宋体" w:hAnsi="宋体" w:eastAsia="宋体"/>
          <w:sz w:val="24"/>
        </w:rPr>
        <w:t>定期提交服务报告</w:t>
      </w:r>
      <w:r>
        <w:rPr>
          <w:rFonts w:hint="eastAsia" w:ascii="宋体" w:hAnsi="宋体" w:eastAsia="宋体"/>
          <w:sz w:val="24"/>
        </w:rPr>
        <w:t>，甲方按照</w:t>
      </w:r>
      <w:r>
        <w:rPr>
          <w:rFonts w:ascii="宋体" w:hAnsi="宋体" w:eastAsia="宋体"/>
          <w:b/>
          <w:i/>
          <w:sz w:val="24"/>
          <w:u w:val="single"/>
        </w:rPr>
        <w:t>合同专用条款</w:t>
      </w:r>
      <w:r>
        <w:rPr>
          <w:rFonts w:ascii="宋体" w:hAnsi="宋体" w:eastAsia="宋体"/>
          <w:sz w:val="24"/>
        </w:rPr>
        <w:t>的约定进行定期验收</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2.15.2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spacing w:line="360" w:lineRule="auto"/>
        <w:ind w:firstLine="435"/>
        <w:rPr>
          <w:rFonts w:ascii="宋体" w:hAnsi="宋体" w:eastAsia="宋体"/>
          <w:sz w:val="24"/>
        </w:rPr>
      </w:pPr>
      <w:r>
        <w:rPr>
          <w:rFonts w:hint="eastAsia" w:ascii="宋体" w:hAnsi="宋体" w:eastAsia="宋体"/>
          <w:sz w:val="24"/>
        </w:rPr>
        <w:t>2.15.3检验和验收标准、程序等具体内容以及前述验收书的效力详见</w:t>
      </w:r>
      <w:r>
        <w:rPr>
          <w:rFonts w:ascii="宋体" w:hAnsi="宋体" w:eastAsia="宋体"/>
          <w:b/>
          <w:i/>
          <w:sz w:val="24"/>
          <w:u w:val="single"/>
        </w:rPr>
        <w:t>合同专用条款</w:t>
      </w:r>
      <w:r>
        <w:rPr>
          <w:rFonts w:hint="eastAsia" w:ascii="宋体" w:hAnsi="宋体" w:eastAsia="宋体"/>
          <w:i/>
          <w:sz w:val="24"/>
        </w:rPr>
        <w:t>。</w:t>
      </w:r>
    </w:p>
    <w:bookmarkEnd w:id="104"/>
    <w:bookmarkEnd w:id="105"/>
    <w:bookmarkEnd w:id="106"/>
    <w:bookmarkEnd w:id="107"/>
    <w:p>
      <w:pPr>
        <w:spacing w:line="360" w:lineRule="auto"/>
        <w:ind w:firstLine="437"/>
        <w:outlineLvl w:val="3"/>
        <w:rPr>
          <w:rFonts w:ascii="宋体" w:hAnsi="宋体" w:eastAsia="宋体"/>
          <w:b/>
          <w:bCs/>
          <w:sz w:val="24"/>
        </w:rPr>
      </w:pPr>
      <w:bookmarkStart w:id="135" w:name="_Toc279701263"/>
      <w:bookmarkStart w:id="136" w:name="_Toc12773"/>
      <w:bookmarkStart w:id="137" w:name="_Toc10330"/>
      <w:bookmarkStart w:id="138" w:name="_Toc487900373"/>
      <w:bookmarkStart w:id="139" w:name="_Toc18567"/>
      <w:bookmarkStart w:id="140" w:name="_Toc259093692"/>
      <w:r>
        <w:rPr>
          <w:rFonts w:hint="eastAsia" w:ascii="宋体" w:hAnsi="宋体" w:eastAsia="宋体"/>
          <w:b/>
          <w:bCs/>
          <w:sz w:val="24"/>
        </w:rPr>
        <w:t>2.</w:t>
      </w:r>
      <w:r>
        <w:rPr>
          <w:rFonts w:ascii="宋体" w:hAnsi="宋体" w:eastAsia="宋体"/>
          <w:b/>
          <w:bCs/>
          <w:sz w:val="24"/>
        </w:rPr>
        <w:t>16</w:t>
      </w:r>
      <w:r>
        <w:rPr>
          <w:rFonts w:hint="eastAsia" w:ascii="宋体" w:hAnsi="宋体" w:eastAsia="宋体"/>
          <w:b/>
          <w:bCs/>
          <w:sz w:val="24"/>
        </w:rPr>
        <w:t xml:space="preserve"> </w:t>
      </w:r>
      <w:r>
        <w:rPr>
          <w:rFonts w:hint="eastAsia" w:ascii="宋体" w:hAnsi="宋体" w:eastAsia="宋体"/>
          <w:b/>
          <w:bCs/>
          <w:sz w:val="24"/>
          <w:lang w:val="zh-CN"/>
        </w:rPr>
        <w:t>合同使用的文字和</w:t>
      </w:r>
      <w:r>
        <w:rPr>
          <w:rFonts w:ascii="宋体" w:hAnsi="宋体" w:eastAsia="宋体"/>
          <w:b/>
          <w:bCs/>
          <w:sz w:val="24"/>
          <w:lang w:val="zh-CN"/>
        </w:rPr>
        <w:t>适用的法律</w:t>
      </w:r>
      <w:bookmarkEnd w:id="135"/>
      <w:bookmarkEnd w:id="136"/>
      <w:bookmarkEnd w:id="137"/>
      <w:bookmarkEnd w:id="138"/>
      <w:bookmarkEnd w:id="139"/>
      <w:bookmarkEnd w:id="140"/>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16.1合同使用汉语书就</w:t>
      </w:r>
      <w:r>
        <w:rPr>
          <w:rFonts w:hint="eastAsia" w:ascii="宋体" w:hAnsi="宋体" w:eastAsia="宋体"/>
          <w:sz w:val="24"/>
        </w:rPr>
        <w:t>、</w:t>
      </w:r>
      <w:r>
        <w:rPr>
          <w:rFonts w:ascii="宋体" w:hAnsi="宋体" w:eastAsia="宋体"/>
          <w:sz w:val="24"/>
        </w:rPr>
        <w:t>变更和解释</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16</w:t>
      </w:r>
      <w:r>
        <w:rPr>
          <w:rFonts w:hint="eastAsia" w:ascii="宋体" w:hAnsi="宋体" w:eastAsia="宋体"/>
          <w:sz w:val="24"/>
        </w:rPr>
        <w:t>.2合同适用</w:t>
      </w:r>
      <w:r>
        <w:rPr>
          <w:rFonts w:ascii="宋体" w:hAnsi="宋体" w:eastAsia="宋体"/>
          <w:sz w:val="24"/>
        </w:rPr>
        <w:t>中华人民共和国法律。</w:t>
      </w:r>
    </w:p>
    <w:p>
      <w:pPr>
        <w:spacing w:line="360" w:lineRule="auto"/>
        <w:ind w:firstLine="437"/>
        <w:outlineLvl w:val="3"/>
        <w:rPr>
          <w:rFonts w:ascii="宋体" w:hAnsi="宋体" w:eastAsia="宋体"/>
          <w:b/>
          <w:sz w:val="24"/>
        </w:rPr>
      </w:pPr>
      <w:bookmarkStart w:id="141" w:name="_Toc3148"/>
      <w:bookmarkStart w:id="142" w:name="_Toc12004"/>
      <w:bookmarkStart w:id="143" w:name="_Toc279701264"/>
      <w:bookmarkStart w:id="144" w:name="_Toc16673"/>
      <w:bookmarkStart w:id="145" w:name="_Toc259093693"/>
      <w:bookmarkStart w:id="146" w:name="_Toc487900374"/>
      <w:r>
        <w:rPr>
          <w:rFonts w:hint="eastAsia" w:ascii="宋体" w:hAnsi="宋体" w:eastAsia="宋体"/>
          <w:b/>
          <w:bCs/>
          <w:sz w:val="24"/>
          <w:lang w:val="zh-CN"/>
        </w:rPr>
        <w:t>2.</w:t>
      </w:r>
      <w:r>
        <w:rPr>
          <w:rFonts w:ascii="宋体" w:hAnsi="宋体" w:eastAsia="宋体"/>
          <w:b/>
          <w:bCs/>
          <w:sz w:val="24"/>
          <w:lang w:val="zh-CN"/>
        </w:rPr>
        <w:t>17</w:t>
      </w:r>
      <w:r>
        <w:rPr>
          <w:rFonts w:hint="eastAsia" w:ascii="宋体" w:hAnsi="宋体" w:eastAsia="宋体"/>
          <w:b/>
          <w:bCs/>
          <w:sz w:val="24"/>
          <w:lang w:val="zh-CN"/>
        </w:rPr>
        <w:t xml:space="preserve"> </w:t>
      </w:r>
      <w:r>
        <w:rPr>
          <w:rFonts w:ascii="宋体" w:hAnsi="宋体" w:eastAsia="宋体"/>
          <w:b/>
          <w:bCs/>
          <w:sz w:val="24"/>
          <w:lang w:val="zh-CN"/>
        </w:rPr>
        <w:t>履约保证金</w:t>
      </w:r>
      <w:bookmarkEnd w:id="141"/>
      <w:bookmarkEnd w:id="142"/>
      <w:bookmarkEnd w:id="143"/>
      <w:bookmarkEnd w:id="144"/>
      <w:bookmarkEnd w:id="145"/>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17</w:t>
      </w:r>
      <w:r>
        <w:rPr>
          <w:rFonts w:hint="eastAsia" w:ascii="宋体" w:hAnsi="宋体" w:eastAsia="宋体"/>
          <w:sz w:val="24"/>
        </w:rPr>
        <w:t>.1采购文件要求乙方提交履约保证金的，乙方</w:t>
      </w:r>
      <w:r>
        <w:rPr>
          <w:rFonts w:ascii="宋体" w:hAnsi="宋体" w:eastAsia="宋体"/>
          <w:sz w:val="24"/>
        </w:rPr>
        <w:t>应按</w:t>
      </w:r>
      <w:r>
        <w:rPr>
          <w:rFonts w:ascii="宋体" w:hAnsi="宋体" w:eastAsia="宋体"/>
          <w:b/>
          <w:i/>
          <w:sz w:val="24"/>
          <w:u w:val="single"/>
        </w:rPr>
        <w:t>合同专用条款</w:t>
      </w:r>
      <w:r>
        <w:rPr>
          <w:rFonts w:ascii="宋体" w:hAnsi="宋体" w:eastAsia="宋体"/>
          <w:sz w:val="24"/>
        </w:rPr>
        <w:t>约定的方式</w:t>
      </w:r>
      <w:r>
        <w:rPr>
          <w:rFonts w:hint="eastAsia" w:ascii="宋体" w:hAnsi="宋体" w:eastAsia="宋体"/>
          <w:sz w:val="24"/>
        </w:rPr>
        <w:t>，以支票、汇票、本票或者金融机构、担保机构出具的保函等非现金形式，提交不超过合同价10%的履约保证金；</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17.2履约保证金在</w:t>
      </w:r>
      <w:r>
        <w:rPr>
          <w:rFonts w:ascii="宋体" w:hAnsi="宋体" w:eastAsia="宋体"/>
          <w:b/>
          <w:i/>
          <w:sz w:val="24"/>
          <w:u w:val="single"/>
        </w:rPr>
        <w:t>合同专用条款</w:t>
      </w:r>
      <w:r>
        <w:rPr>
          <w:rFonts w:ascii="宋体" w:hAnsi="宋体" w:eastAsia="宋体"/>
          <w:sz w:val="24"/>
        </w:rPr>
        <w:t>约定期间内不予退还或者应完全有效</w:t>
      </w:r>
      <w:r>
        <w:rPr>
          <w:rFonts w:hint="eastAsia" w:ascii="宋体" w:hAnsi="宋体" w:eastAsia="宋体"/>
          <w:sz w:val="24"/>
        </w:rPr>
        <w:t>，前述约定期间届满</w:t>
      </w:r>
      <w:r>
        <w:rPr>
          <w:rFonts w:ascii="宋体" w:hAnsi="宋体" w:eastAsia="宋体"/>
          <w:sz w:val="24"/>
        </w:rPr>
        <w:t>之日起</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u w:val="single"/>
        </w:rPr>
        <w:t xml:space="preserve"> </w:t>
      </w:r>
      <w:r>
        <w:rPr>
          <w:rFonts w:hint="eastAsia" w:ascii="宋体" w:hAnsi="宋体" w:eastAsia="宋体"/>
          <w:sz w:val="24"/>
        </w:rPr>
        <w:t>个</w:t>
      </w:r>
      <w:r>
        <w:rPr>
          <w:rFonts w:ascii="宋体" w:hAnsi="宋体" w:eastAsia="宋体"/>
          <w:sz w:val="24"/>
        </w:rPr>
        <w:t>工作日内，甲方应将履约保证金退还乙方</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17</w:t>
      </w:r>
      <w:r>
        <w:rPr>
          <w:rFonts w:hint="eastAsia" w:ascii="宋体" w:hAnsi="宋体" w:eastAsia="宋体"/>
          <w:sz w:val="24"/>
        </w:rPr>
        <w:t>.3</w:t>
      </w:r>
      <w:r>
        <w:rPr>
          <w:rFonts w:ascii="宋体" w:hAnsi="宋体" w:eastAsia="宋体"/>
          <w:sz w:val="24"/>
        </w:rPr>
        <w:t>如果乙方不履行合同</w:t>
      </w:r>
      <w:r>
        <w:rPr>
          <w:rFonts w:hint="eastAsia" w:ascii="宋体" w:hAnsi="宋体" w:eastAsia="宋体"/>
          <w:sz w:val="24"/>
        </w:rPr>
        <w:t>，履约保证金不予退还；如果乙方</w:t>
      </w:r>
      <w:r>
        <w:rPr>
          <w:rFonts w:ascii="宋体" w:hAnsi="宋体" w:eastAsia="宋体"/>
          <w:sz w:val="24"/>
        </w:rPr>
        <w:t>未能按合同</w:t>
      </w:r>
      <w:r>
        <w:rPr>
          <w:rFonts w:hint="eastAsia" w:ascii="宋体" w:hAnsi="宋体" w:eastAsia="宋体"/>
          <w:sz w:val="24"/>
        </w:rPr>
        <w:t>约</w:t>
      </w:r>
      <w:r>
        <w:rPr>
          <w:rFonts w:ascii="宋体" w:hAnsi="宋体" w:eastAsia="宋体"/>
          <w:sz w:val="24"/>
        </w:rPr>
        <w:t>定全面履行义务，那么甲方有权从履约保证金中取得补偿或赔偿</w:t>
      </w:r>
      <w:r>
        <w:rPr>
          <w:rFonts w:hint="eastAsia" w:ascii="宋体" w:hAnsi="宋体" w:eastAsia="宋体"/>
          <w:sz w:val="24"/>
        </w:rPr>
        <w:t>，同时不影响甲方要求乙方承担合同约定的超过履约保证金的违约责任的权利。</w:t>
      </w:r>
    </w:p>
    <w:bookmarkEnd w:id="146"/>
    <w:p>
      <w:pPr>
        <w:spacing w:line="360" w:lineRule="auto"/>
        <w:ind w:firstLine="437"/>
        <w:outlineLvl w:val="3"/>
        <w:rPr>
          <w:rFonts w:ascii="宋体" w:hAnsi="宋体" w:eastAsia="宋体"/>
          <w:b/>
          <w:sz w:val="24"/>
        </w:rPr>
      </w:pPr>
      <w:bookmarkStart w:id="147" w:name="_Toc14001"/>
      <w:bookmarkStart w:id="148" w:name="_Toc19890"/>
      <w:bookmarkStart w:id="149" w:name="_Toc6885"/>
      <w:r>
        <w:rPr>
          <w:rFonts w:hint="eastAsia" w:ascii="宋体" w:hAnsi="宋体" w:eastAsia="宋体"/>
          <w:b/>
          <w:bCs/>
          <w:sz w:val="24"/>
          <w:lang w:val="zh-CN"/>
        </w:rPr>
        <w:t>2.</w:t>
      </w:r>
      <w:r>
        <w:rPr>
          <w:rFonts w:ascii="宋体" w:hAnsi="宋体" w:eastAsia="宋体"/>
          <w:b/>
          <w:bCs/>
          <w:sz w:val="24"/>
          <w:lang w:val="zh-CN"/>
        </w:rPr>
        <w:t>18</w:t>
      </w:r>
      <w:r>
        <w:rPr>
          <w:rFonts w:hint="eastAsia" w:ascii="宋体" w:hAnsi="宋体" w:eastAsia="宋体"/>
          <w:b/>
          <w:bCs/>
          <w:sz w:val="24"/>
          <w:lang w:val="zh-CN"/>
        </w:rPr>
        <w:t xml:space="preserve"> 合同份数</w:t>
      </w:r>
      <w:bookmarkEnd w:id="147"/>
      <w:bookmarkEnd w:id="148"/>
      <w:bookmarkEnd w:id="149"/>
    </w:p>
    <w:p>
      <w:pPr>
        <w:spacing w:line="360" w:lineRule="auto"/>
        <w:ind w:firstLine="435"/>
        <w:rPr>
          <w:rFonts w:ascii="宋体" w:hAnsi="宋体" w:eastAsia="宋体"/>
          <w:sz w:val="24"/>
        </w:rPr>
      </w:pPr>
      <w:r>
        <w:rPr>
          <w:rFonts w:ascii="宋体" w:hAnsi="宋体" w:eastAsia="宋体"/>
          <w:sz w:val="24"/>
        </w:rPr>
        <w:t>合同份数按</w:t>
      </w:r>
      <w:r>
        <w:rPr>
          <w:rFonts w:ascii="宋体" w:hAnsi="宋体" w:eastAsia="宋体"/>
          <w:b/>
          <w:i/>
          <w:sz w:val="24"/>
          <w:u w:val="single"/>
        </w:rPr>
        <w:t>合同专用条款</w:t>
      </w:r>
      <w:r>
        <w:rPr>
          <w:rFonts w:ascii="宋体" w:hAnsi="宋体" w:eastAsia="宋体"/>
          <w:sz w:val="24"/>
        </w:rPr>
        <w:t>规定</w:t>
      </w:r>
      <w:r>
        <w:rPr>
          <w:rFonts w:hint="eastAsia" w:ascii="宋体" w:hAnsi="宋体" w:eastAsia="宋体"/>
          <w:sz w:val="24"/>
        </w:rPr>
        <w:t>，</w:t>
      </w:r>
      <w:r>
        <w:rPr>
          <w:rFonts w:ascii="宋体" w:hAnsi="宋体" w:eastAsia="宋体"/>
          <w:sz w:val="24"/>
        </w:rPr>
        <w:t>每份均具有同等法律效力</w:t>
      </w:r>
      <w:r>
        <w:rPr>
          <w:rFonts w:hint="eastAsia" w:ascii="宋体" w:hAnsi="宋体" w:eastAsia="宋体"/>
          <w:sz w:val="24"/>
        </w:rPr>
        <w:t>。</w:t>
      </w:r>
    </w:p>
    <w:p>
      <w:pPr>
        <w:spacing w:line="360" w:lineRule="auto"/>
        <w:jc w:val="center"/>
        <w:outlineLvl w:val="2"/>
        <w:rPr>
          <w:rFonts w:ascii="宋体" w:hAnsi="宋体" w:eastAsia="宋体"/>
          <w:b/>
          <w:sz w:val="24"/>
        </w:rPr>
      </w:pPr>
      <w:r>
        <w:rPr>
          <w:rFonts w:ascii="宋体" w:hAnsi="宋体" w:eastAsia="宋体"/>
          <w:sz w:val="24"/>
        </w:rPr>
        <w:br w:type="page"/>
      </w:r>
      <w:bookmarkStart w:id="150" w:name="_Toc331685784"/>
      <w:r>
        <w:rPr>
          <w:rFonts w:hint="eastAsia" w:ascii="宋体" w:hAnsi="宋体" w:eastAsia="宋体"/>
          <w:b/>
          <w:sz w:val="24"/>
        </w:rPr>
        <w:t>第三部分</w:t>
      </w:r>
      <w:r>
        <w:rPr>
          <w:rFonts w:ascii="宋体" w:hAnsi="宋体" w:eastAsia="宋体"/>
          <w:b/>
          <w:sz w:val="24"/>
        </w:rPr>
        <w:t xml:space="preserve"> </w:t>
      </w:r>
      <w:r>
        <w:rPr>
          <w:rFonts w:hint="eastAsia" w:ascii="宋体" w:hAnsi="宋体" w:eastAsia="宋体"/>
          <w:b/>
          <w:sz w:val="24"/>
        </w:rPr>
        <w:t>合同专用条款</w:t>
      </w:r>
      <w:bookmarkEnd w:id="150"/>
    </w:p>
    <w:p>
      <w:pPr>
        <w:spacing w:line="360" w:lineRule="auto"/>
        <w:ind w:firstLine="435"/>
        <w:rPr>
          <w:rFonts w:ascii="宋体" w:hAnsi="宋体" w:eastAsia="宋体"/>
          <w:sz w:val="24"/>
        </w:rPr>
      </w:pPr>
      <w:r>
        <w:rPr>
          <w:rFonts w:hint="eastAsia" w:ascii="宋体" w:hAnsi="宋体" w:eastAsia="宋体"/>
          <w:sz w:val="24"/>
        </w:rPr>
        <w:t>本部分</w:t>
      </w:r>
      <w:r>
        <w:rPr>
          <w:rFonts w:ascii="宋体" w:hAnsi="宋体" w:eastAsia="宋体"/>
          <w:sz w:val="24"/>
        </w:rPr>
        <w:t>是对</w:t>
      </w:r>
      <w:r>
        <w:rPr>
          <w:rFonts w:hint="eastAsia" w:ascii="宋体" w:hAnsi="宋体" w:eastAsia="宋体"/>
          <w:sz w:val="24"/>
        </w:rPr>
        <w:t>前两</w:t>
      </w:r>
      <w:r>
        <w:rPr>
          <w:rFonts w:ascii="宋体" w:hAnsi="宋体" w:eastAsia="宋体"/>
          <w:sz w:val="24"/>
        </w:rPr>
        <w:t>部分的补充和修改</w:t>
      </w:r>
      <w:r>
        <w:rPr>
          <w:rFonts w:hint="eastAsia" w:ascii="宋体" w:hAnsi="宋体" w:eastAsia="宋体"/>
          <w:sz w:val="24"/>
        </w:rPr>
        <w:t>，</w:t>
      </w:r>
      <w:r>
        <w:rPr>
          <w:rFonts w:ascii="宋体" w:hAnsi="宋体" w:eastAsia="宋体"/>
          <w:sz w:val="24"/>
        </w:rPr>
        <w:t>如果</w:t>
      </w:r>
      <w:r>
        <w:rPr>
          <w:rFonts w:hint="eastAsia" w:ascii="宋体" w:hAnsi="宋体" w:eastAsia="宋体"/>
          <w:sz w:val="24"/>
        </w:rPr>
        <w:t>前两</w:t>
      </w:r>
      <w:r>
        <w:rPr>
          <w:rFonts w:ascii="宋体" w:hAnsi="宋体" w:eastAsia="宋体"/>
          <w:sz w:val="24"/>
        </w:rPr>
        <w:t>部分和本部分的约定不一致</w:t>
      </w:r>
      <w:r>
        <w:rPr>
          <w:rFonts w:hint="eastAsia" w:ascii="宋体" w:hAnsi="宋体" w:eastAsia="宋体"/>
          <w:sz w:val="24"/>
        </w:rPr>
        <w:t>，</w:t>
      </w:r>
      <w:r>
        <w:rPr>
          <w:rFonts w:ascii="宋体" w:hAnsi="宋体" w:eastAsia="宋体"/>
          <w:sz w:val="24"/>
        </w:rPr>
        <w:t>应以本部分的约定为准</w:t>
      </w:r>
      <w:r>
        <w:rPr>
          <w:rFonts w:hint="eastAsia" w:ascii="宋体" w:hAnsi="宋体" w:eastAsia="宋体"/>
          <w:sz w:val="24"/>
        </w:rPr>
        <w:t>。</w:t>
      </w:r>
      <w:r>
        <w:rPr>
          <w:rFonts w:ascii="宋体" w:hAnsi="宋体" w:eastAsia="宋体"/>
          <w:sz w:val="24"/>
        </w:rPr>
        <w:t>本部分的条款号应与</w:t>
      </w:r>
      <w:r>
        <w:rPr>
          <w:rFonts w:hint="eastAsia" w:ascii="宋体" w:hAnsi="宋体" w:eastAsia="宋体"/>
          <w:sz w:val="24"/>
        </w:rPr>
        <w:t>前两部分</w:t>
      </w:r>
      <w:r>
        <w:rPr>
          <w:rFonts w:ascii="宋体" w:hAnsi="宋体" w:eastAsia="宋体"/>
          <w:sz w:val="24"/>
        </w:rPr>
        <w:t>的条款号保持对应</w:t>
      </w:r>
      <w:r>
        <w:rPr>
          <w:rFonts w:hint="eastAsia" w:ascii="宋体" w:hAnsi="宋体" w:eastAsia="宋体"/>
          <w:sz w:val="24"/>
        </w:rPr>
        <w:t>；与前两部分</w:t>
      </w:r>
      <w:r>
        <w:rPr>
          <w:rFonts w:ascii="宋体" w:hAnsi="宋体" w:eastAsia="宋体"/>
          <w:sz w:val="24"/>
        </w:rPr>
        <w:t>无对应关系的内容可另行编制条款号</w:t>
      </w:r>
      <w:r>
        <w:rPr>
          <w:rFonts w:hint="eastAsia" w:ascii="宋体" w:hAnsi="宋体" w:eastAsia="宋体"/>
          <w:sz w:val="24"/>
        </w:rPr>
        <w:t>。</w:t>
      </w:r>
    </w:p>
    <w:tbl>
      <w:tblPr>
        <w:tblStyle w:val="18"/>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8"/>
        <w:gridCol w:w="81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475" w:type="pct"/>
            <w:tcBorders>
              <w:left w:val="single" w:color="auto" w:sz="4" w:space="0"/>
            </w:tcBorders>
            <w:vAlign w:val="center"/>
          </w:tcPr>
          <w:p>
            <w:pPr>
              <w:jc w:val="center"/>
              <w:rPr>
                <w:rFonts w:ascii="宋体" w:hAnsi="宋体" w:eastAsia="宋体"/>
                <w:b/>
                <w:sz w:val="24"/>
              </w:rPr>
            </w:pPr>
            <w:r>
              <w:rPr>
                <w:rFonts w:ascii="宋体" w:hAnsi="宋体" w:eastAsia="宋体"/>
                <w:b/>
                <w:sz w:val="24"/>
              </w:rPr>
              <w:t>条款号</w:t>
            </w:r>
          </w:p>
        </w:tc>
        <w:tc>
          <w:tcPr>
            <w:tcW w:w="4525" w:type="pct"/>
            <w:vAlign w:val="center"/>
          </w:tcPr>
          <w:p>
            <w:pPr>
              <w:jc w:val="center"/>
              <w:rPr>
                <w:rFonts w:ascii="宋体" w:hAnsi="宋体" w:eastAsia="宋体"/>
                <w:b/>
                <w:sz w:val="24"/>
              </w:rPr>
            </w:pPr>
            <w:r>
              <w:rPr>
                <w:rFonts w:ascii="宋体" w:hAnsi="宋体" w:eastAsia="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eastAsia="宋体"/>
                <w:sz w:val="24"/>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eastAsia="宋体"/>
                <w:sz w:val="24"/>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eastAsia="宋体"/>
                <w:sz w:val="24"/>
              </w:rPr>
            </w:pPr>
          </w:p>
        </w:tc>
      </w:tr>
    </w:tbl>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widowControl/>
        <w:jc w:val="left"/>
        <w:rPr>
          <w:rFonts w:asciiTheme="minorEastAsia" w:hAnsiTheme="minorEastAsia" w:eastAsiaTheme="minorEastAsia"/>
          <w:sz w:val="24"/>
        </w:rPr>
      </w:pPr>
    </w:p>
    <w:p>
      <w:pPr>
        <w:spacing w:line="360" w:lineRule="auto"/>
        <w:jc w:val="center"/>
        <w:outlineLvl w:val="1"/>
        <w:rPr>
          <w:rFonts w:hint="eastAsia" w:asciiTheme="minorEastAsia" w:hAnsiTheme="minorEastAsia" w:eastAsiaTheme="minorEastAsia"/>
          <w:b/>
          <w:sz w:val="28"/>
        </w:rPr>
      </w:pPr>
      <w:bookmarkStart w:id="151" w:name="_Toc7103"/>
      <w:r>
        <w:rPr>
          <w:rFonts w:hint="eastAsia" w:asciiTheme="minorEastAsia" w:hAnsiTheme="minorEastAsia" w:eastAsiaTheme="minorEastAsia"/>
          <w:b/>
          <w:sz w:val="28"/>
        </w:rPr>
        <w:t>第六章  响应文件格式</w:t>
      </w:r>
      <w:bookmarkEnd w:id="151"/>
    </w:p>
    <w:p>
      <w:pPr>
        <w:pStyle w:val="4"/>
      </w:pPr>
    </w:p>
    <w:p>
      <w:pPr>
        <w:spacing w:line="900" w:lineRule="exact"/>
        <w:jc w:val="center"/>
        <w:rPr>
          <w:rFonts w:asciiTheme="minorEastAsia" w:hAnsiTheme="minorEastAsia" w:eastAsiaTheme="minorEastAsia"/>
          <w:b/>
          <w:sz w:val="52"/>
          <w:szCs w:val="16"/>
        </w:rPr>
      </w:pPr>
      <w:r>
        <w:rPr>
          <w:rFonts w:hint="eastAsia" w:asciiTheme="minorEastAsia" w:hAnsiTheme="minorEastAsia" w:eastAsiaTheme="minorEastAsia"/>
          <w:b/>
          <w:sz w:val="40"/>
          <w:szCs w:val="22"/>
          <w:lang w:eastAsia="zh-CN"/>
        </w:rPr>
        <w:t>巢湖博物馆高低压设施设备维保运维服务</w:t>
      </w:r>
    </w:p>
    <w:p>
      <w:pPr>
        <w:spacing w:line="900" w:lineRule="exact"/>
        <w:jc w:val="center"/>
        <w:rPr>
          <w:rFonts w:hint="eastAsia"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响</w:t>
      </w:r>
    </w:p>
    <w:p>
      <w:pPr>
        <w:spacing w:line="900" w:lineRule="exact"/>
        <w:jc w:val="center"/>
        <w:rPr>
          <w:rFonts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应</w:t>
      </w:r>
    </w:p>
    <w:p>
      <w:pPr>
        <w:spacing w:line="900" w:lineRule="exact"/>
        <w:jc w:val="center"/>
        <w:rPr>
          <w:rFonts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文</w:t>
      </w:r>
    </w:p>
    <w:p>
      <w:pPr>
        <w:spacing w:line="900" w:lineRule="exact"/>
        <w:jc w:val="center"/>
        <w:rPr>
          <w:rFonts w:asciiTheme="minorEastAsia" w:hAnsiTheme="minorEastAsia" w:eastAsiaTheme="minorEastAsia"/>
          <w:b/>
          <w:sz w:val="72"/>
        </w:rPr>
      </w:pPr>
    </w:p>
    <w:p>
      <w:pPr>
        <w:jc w:val="center"/>
        <w:rPr>
          <w:rFonts w:asciiTheme="minorEastAsia" w:hAnsiTheme="minorEastAsia" w:eastAsiaTheme="minorEastAsia"/>
          <w:b/>
          <w:sz w:val="72"/>
        </w:rPr>
      </w:pPr>
      <w:r>
        <w:rPr>
          <w:rFonts w:hint="eastAsia" w:asciiTheme="minorEastAsia" w:hAnsiTheme="minorEastAsia" w:eastAsiaTheme="minorEastAsia"/>
          <w:b/>
          <w:sz w:val="72"/>
        </w:rPr>
        <w:t>件</w:t>
      </w:r>
    </w:p>
    <w:p>
      <w:pPr>
        <w:spacing w:after="156" w:afterLines="50"/>
        <w:jc w:val="center"/>
        <w:rPr>
          <w:rFonts w:asciiTheme="minorEastAsia" w:hAnsiTheme="minorEastAsia" w:eastAsiaTheme="minorEastAsia"/>
          <w:b/>
          <w:sz w:val="72"/>
        </w:rPr>
      </w:pPr>
    </w:p>
    <w:p>
      <w:pPr>
        <w:spacing w:before="156" w:beforeLines="50" w:after="156" w:afterLines="50"/>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【第</w:t>
      </w:r>
      <w:r>
        <w:rPr>
          <w:rFonts w:hint="eastAsia" w:asciiTheme="minorEastAsia" w:hAnsiTheme="minorEastAsia" w:eastAsiaTheme="minorEastAsia"/>
          <w:b/>
          <w:sz w:val="32"/>
          <w:szCs w:val="32"/>
          <w:u w:val="single"/>
        </w:rPr>
        <w:t xml:space="preserve">   </w:t>
      </w:r>
      <w:r>
        <w:rPr>
          <w:rFonts w:hint="eastAsia" w:asciiTheme="minorEastAsia" w:hAnsiTheme="minorEastAsia" w:eastAsiaTheme="minorEastAsia"/>
          <w:b/>
          <w:sz w:val="32"/>
          <w:szCs w:val="32"/>
        </w:rPr>
        <w:t>包】</w:t>
      </w:r>
      <w:r>
        <w:rPr>
          <w:rFonts w:hint="eastAsia" w:asciiTheme="minorEastAsia" w:hAnsiTheme="minorEastAsia" w:eastAsiaTheme="minorEastAsia"/>
          <w:b/>
          <w:sz w:val="28"/>
          <w:szCs w:val="28"/>
          <w:u w:val="single"/>
        </w:rPr>
        <w:t>（不分包项目删除）</w:t>
      </w:r>
    </w:p>
    <w:p>
      <w:pPr>
        <w:spacing w:after="156" w:afterLines="50" w:line="500" w:lineRule="exact"/>
        <w:jc w:val="center"/>
        <w:rPr>
          <w:rFonts w:asciiTheme="minorEastAsia" w:hAnsiTheme="minorEastAsia" w:eastAsiaTheme="minorEastAsia"/>
          <w:b/>
          <w:sz w:val="28"/>
          <w:szCs w:val="28"/>
        </w:rPr>
      </w:pPr>
    </w:p>
    <w:p>
      <w:pPr>
        <w:spacing w:after="156" w:afterLines="50" w:line="500" w:lineRule="exact"/>
        <w:jc w:val="center"/>
        <w:rPr>
          <w:rFonts w:asciiTheme="minorEastAsia" w:hAnsiTheme="minorEastAsia" w:eastAsiaTheme="minorEastAsia"/>
          <w:b/>
          <w:sz w:val="72"/>
        </w:rPr>
      </w:pPr>
    </w:p>
    <w:p>
      <w:pPr>
        <w:spacing w:after="156" w:afterLines="50" w:line="500" w:lineRule="exact"/>
        <w:ind w:firstLine="2348" w:firstLineChars="785"/>
        <w:rPr>
          <w:rFonts w:asciiTheme="minorEastAsia" w:hAnsiTheme="minorEastAsia" w:eastAsiaTheme="minorEastAsia"/>
          <w:b/>
          <w:sz w:val="32"/>
          <w:u w:val="single"/>
        </w:rPr>
      </w:pPr>
      <w:r>
        <w:rPr>
          <w:rFonts w:hint="eastAsia" w:asciiTheme="minorEastAsia" w:hAnsiTheme="minorEastAsia" w:eastAsiaTheme="minorEastAsia"/>
          <w:b/>
          <w:sz w:val="32"/>
        </w:rPr>
        <w:t>供应商：</w:t>
      </w:r>
      <w:r>
        <w:rPr>
          <w:rFonts w:hint="eastAsia" w:asciiTheme="minorEastAsia" w:hAnsiTheme="minorEastAsia" w:eastAsiaTheme="minorEastAsia"/>
          <w:b/>
          <w:sz w:val="32"/>
          <w:u w:val="single"/>
        </w:rPr>
        <w:t xml:space="preserve">               </w:t>
      </w:r>
    </w:p>
    <w:p>
      <w:pPr>
        <w:spacing w:after="156" w:afterLines="50" w:line="500" w:lineRule="exact"/>
        <w:jc w:val="center"/>
        <w:rPr>
          <w:rFonts w:asciiTheme="minorEastAsia" w:hAnsiTheme="minorEastAsia" w:eastAsiaTheme="minorEastAsia"/>
          <w:b/>
          <w:sz w:val="32"/>
        </w:rPr>
      </w:pP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年</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月</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日</w:t>
      </w:r>
    </w:p>
    <w:p>
      <w:pPr>
        <w:widowControl/>
        <w:jc w:val="left"/>
        <w:rPr>
          <w:rFonts w:asciiTheme="minorEastAsia" w:hAnsiTheme="minorEastAsia" w:eastAsiaTheme="minorEastAsia"/>
          <w:b/>
          <w:sz w:val="28"/>
        </w:rPr>
      </w:pPr>
      <w:r>
        <w:rPr>
          <w:rFonts w:asciiTheme="minorEastAsia" w:hAnsiTheme="minorEastAsia" w:eastAsiaTheme="minorEastAsia"/>
          <w:b/>
          <w:sz w:val="28"/>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一、报价表格式</w:t>
      </w:r>
    </w:p>
    <w:p>
      <w:pPr>
        <w:snapToGrid w:val="0"/>
        <w:spacing w:line="360" w:lineRule="auto"/>
        <w:jc w:val="left"/>
        <w:rPr>
          <w:rFonts w:hint="eastAsia" w:ascii="宋体" w:hAnsi="宋体" w:eastAsia="宋体"/>
          <w:b/>
          <w:sz w:val="24"/>
          <w:szCs w:val="28"/>
        </w:rPr>
      </w:pPr>
    </w:p>
    <w:p>
      <w:pPr>
        <w:snapToGrid w:val="0"/>
        <w:spacing w:line="360" w:lineRule="auto"/>
        <w:jc w:val="left"/>
        <w:rPr>
          <w:rFonts w:ascii="宋体" w:hAnsi="宋体" w:eastAsia="宋体"/>
          <w:b/>
          <w:sz w:val="24"/>
          <w:szCs w:val="28"/>
        </w:rPr>
      </w:pPr>
      <w:r>
        <w:rPr>
          <w:rFonts w:hint="eastAsia" w:ascii="宋体" w:hAnsi="宋体" w:eastAsia="宋体"/>
          <w:b/>
          <w:sz w:val="24"/>
          <w:szCs w:val="28"/>
        </w:rPr>
        <w:t>项目名称：</w:t>
      </w:r>
      <w:r>
        <w:rPr>
          <w:rFonts w:hint="eastAsia" w:ascii="宋体" w:hAnsi="宋体" w:eastAsia="宋体"/>
          <w:b/>
          <w:sz w:val="24"/>
          <w:szCs w:val="28"/>
          <w:u w:val="single"/>
        </w:rPr>
        <w:t xml:space="preserve">  </w:t>
      </w:r>
      <w:r>
        <w:rPr>
          <w:rFonts w:hint="eastAsia" w:ascii="宋体" w:hAnsi="宋体" w:eastAsia="宋体"/>
          <w:b/>
          <w:sz w:val="24"/>
          <w:szCs w:val="28"/>
          <w:u w:val="single"/>
          <w:lang w:eastAsia="zh-CN"/>
        </w:rPr>
        <w:t>巢湖博物馆高低压设施设备维保运维服务</w:t>
      </w:r>
      <w:r>
        <w:rPr>
          <w:rFonts w:hint="eastAsia" w:ascii="宋体" w:hAnsi="宋体" w:eastAsia="宋体"/>
          <w:b/>
          <w:sz w:val="24"/>
          <w:szCs w:val="28"/>
          <w:u w:val="single"/>
        </w:rPr>
        <w:t xml:space="preserve">      </w:t>
      </w:r>
    </w:p>
    <w:p>
      <w:pPr>
        <w:snapToGrid w:val="0"/>
        <w:spacing w:after="156" w:afterLines="50" w:line="360" w:lineRule="auto"/>
        <w:jc w:val="left"/>
        <w:rPr>
          <w:rFonts w:ascii="宋体" w:hAnsi="宋体" w:eastAsia="宋体"/>
          <w:b/>
          <w:bCs/>
          <w:sz w:val="24"/>
          <w:szCs w:val="28"/>
          <w:u w:val="single"/>
        </w:rPr>
      </w:pPr>
      <w:r>
        <w:rPr>
          <w:rFonts w:hint="eastAsia" w:ascii="宋体" w:hAnsi="宋体" w:eastAsia="宋体"/>
          <w:b/>
          <w:sz w:val="24"/>
          <w:szCs w:val="28"/>
        </w:rPr>
        <w:t>项目编号：</w:t>
      </w:r>
      <w:r>
        <w:rPr>
          <w:rFonts w:hint="eastAsia" w:ascii="宋体" w:hAnsi="宋体" w:eastAsia="宋体"/>
          <w:b/>
          <w:sz w:val="24"/>
          <w:szCs w:val="28"/>
          <w:u w:val="single"/>
        </w:rPr>
        <w:t xml:space="preserve">  </w:t>
      </w:r>
      <w:r>
        <w:rPr>
          <w:rFonts w:hint="eastAsia" w:ascii="宋体" w:hAnsi="宋体" w:eastAsia="宋体"/>
          <w:b/>
          <w:sz w:val="24"/>
          <w:szCs w:val="28"/>
          <w:u w:val="single"/>
          <w:lang w:eastAsia="zh-CN"/>
        </w:rPr>
        <w:t>2024AHTS0010</w:t>
      </w:r>
      <w:r>
        <w:rPr>
          <w:rFonts w:hint="eastAsia" w:ascii="宋体" w:hAnsi="宋体" w:eastAsia="宋体"/>
          <w:b/>
          <w:sz w:val="24"/>
          <w:szCs w:val="28"/>
          <w:u w:val="single"/>
        </w:rPr>
        <w:t xml:space="preserve">       </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3"/>
        <w:gridCol w:w="6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4"/>
              </w:rPr>
            </w:pPr>
            <w:r>
              <w:rPr>
                <w:rFonts w:hint="eastAsia" w:ascii="宋体" w:hAnsi="宋体" w:eastAsia="宋体"/>
                <w:b/>
                <w:sz w:val="24"/>
              </w:rPr>
              <w:t>供应商名称</w:t>
            </w:r>
          </w:p>
        </w:tc>
        <w:tc>
          <w:tcPr>
            <w:tcW w:w="3557" w:type="pct"/>
            <w:tcBorders>
              <w:left w:val="single" w:color="auto" w:sz="4" w:space="0"/>
            </w:tcBorders>
          </w:tcPr>
          <w:p>
            <w:pPr>
              <w:spacing w:line="360" w:lineRule="auto"/>
              <w:rPr>
                <w:rFonts w:ascii="宋体" w:hAnsi="宋体" w:eastAsia="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b/>
                <w:sz w:val="24"/>
              </w:rPr>
            </w:pPr>
            <w:r>
              <w:rPr>
                <w:rFonts w:hint="eastAsia" w:ascii="宋体" w:hAnsi="宋体" w:eastAsia="宋体"/>
                <w:b/>
                <w:sz w:val="24"/>
                <w:lang w:val="en-US" w:eastAsia="zh-CN"/>
              </w:rPr>
              <w:t>报价</w:t>
            </w:r>
            <w:r>
              <w:rPr>
                <w:rFonts w:hint="eastAsia" w:ascii="宋体" w:hAnsi="宋体" w:eastAsia="宋体"/>
                <w:b/>
                <w:sz w:val="24"/>
              </w:rPr>
              <w:t>范围</w:t>
            </w:r>
          </w:p>
        </w:tc>
        <w:tc>
          <w:tcPr>
            <w:tcW w:w="3557" w:type="pct"/>
            <w:tcBorders>
              <w:left w:val="single" w:color="auto" w:sz="4" w:space="0"/>
            </w:tcBorders>
            <w:vAlign w:val="center"/>
          </w:tcPr>
          <w:p>
            <w:pPr>
              <w:widowControl/>
              <w:spacing w:line="360" w:lineRule="exact"/>
              <w:rPr>
                <w:rFonts w:ascii="宋体" w:hAnsi="宋体" w:eastAsia="宋体"/>
                <w:b/>
                <w:sz w:val="24"/>
              </w:rPr>
            </w:pPr>
            <w:r>
              <w:rPr>
                <w:rFonts w:hint="eastAsia" w:asciiTheme="minorEastAsia" w:hAnsiTheme="minorEastAsia" w:eastAsiaTheme="minorEastAsia"/>
                <w:sz w:val="24"/>
                <w:szCs w:val="28"/>
              </w:rPr>
              <w:t>全部 / 第</w:t>
            </w:r>
            <w:r>
              <w:rPr>
                <w:rFonts w:hint="eastAsia"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443" w:type="pct"/>
            <w:tcBorders>
              <w:top w:val="single" w:color="auto" w:sz="4" w:space="0"/>
            </w:tcBorders>
            <w:vAlign w:val="center"/>
          </w:tcPr>
          <w:p>
            <w:pPr>
              <w:spacing w:line="360" w:lineRule="auto"/>
              <w:jc w:val="center"/>
              <w:rPr>
                <w:rFonts w:ascii="宋体" w:hAnsi="宋体" w:eastAsia="宋体"/>
                <w:b/>
                <w:sz w:val="24"/>
              </w:rPr>
            </w:pPr>
            <w:r>
              <w:rPr>
                <w:rFonts w:hint="eastAsia" w:ascii="宋体" w:hAnsi="宋体" w:eastAsia="宋体"/>
                <w:b/>
                <w:sz w:val="24"/>
              </w:rPr>
              <w:t>报价</w:t>
            </w:r>
          </w:p>
          <w:p>
            <w:pPr>
              <w:spacing w:line="360" w:lineRule="auto"/>
              <w:jc w:val="center"/>
              <w:rPr>
                <w:rFonts w:ascii="宋体" w:hAnsi="宋体" w:eastAsia="宋体"/>
                <w:b/>
                <w:sz w:val="24"/>
              </w:rPr>
            </w:pPr>
            <w:r>
              <w:rPr>
                <w:rFonts w:hint="eastAsia" w:ascii="宋体" w:hAnsi="宋体" w:eastAsia="宋体"/>
                <w:b/>
                <w:sz w:val="24"/>
              </w:rPr>
              <w:t>（详见备注说明）</w:t>
            </w:r>
          </w:p>
        </w:tc>
        <w:tc>
          <w:tcPr>
            <w:tcW w:w="3557" w:type="pct"/>
            <w:vAlign w:val="center"/>
          </w:tcPr>
          <w:p>
            <w:pPr>
              <w:snapToGrid w:val="0"/>
              <w:spacing w:line="360" w:lineRule="auto"/>
              <w:rPr>
                <w:rFonts w:ascii="宋体" w:hAnsi="宋体" w:eastAsia="宋体"/>
                <w:sz w:val="24"/>
                <w:szCs w:val="28"/>
              </w:rPr>
            </w:pPr>
          </w:p>
          <w:p>
            <w:pPr>
              <w:snapToGrid w:val="0"/>
              <w:spacing w:line="360" w:lineRule="auto"/>
              <w:rPr>
                <w:rFonts w:ascii="宋体" w:hAnsi="宋体" w:eastAsia="宋体"/>
                <w:bCs/>
                <w:sz w:val="24"/>
                <w:u w:val="single"/>
              </w:rPr>
            </w:pPr>
            <w:r>
              <w:rPr>
                <w:rFonts w:hint="eastAsia" w:ascii="宋体" w:hAnsi="宋体" w:eastAsia="宋体"/>
                <w:bCs/>
                <w:sz w:val="24"/>
              </w:rPr>
              <w:t>人民币大写：</w:t>
            </w:r>
            <w:r>
              <w:rPr>
                <w:rFonts w:hint="eastAsia" w:ascii="宋体" w:hAnsi="宋体" w:eastAsia="宋体"/>
                <w:bCs/>
                <w:sz w:val="24"/>
                <w:u w:val="single"/>
              </w:rPr>
              <w:t xml:space="preserve">                        </w:t>
            </w:r>
          </w:p>
          <w:p>
            <w:pPr>
              <w:snapToGrid w:val="0"/>
              <w:spacing w:line="360" w:lineRule="auto"/>
              <w:rPr>
                <w:rFonts w:ascii="宋体" w:hAnsi="宋体" w:eastAsia="宋体"/>
                <w:b/>
                <w:sz w:val="24"/>
              </w:rPr>
            </w:pPr>
            <w:r>
              <w:rPr>
                <w:rFonts w:hint="eastAsia" w:ascii="宋体" w:hAnsi="宋体" w:eastAsia="宋体"/>
                <w:bCs/>
                <w:sz w:val="24"/>
              </w:rPr>
              <w:t>人民币小写：</w:t>
            </w:r>
            <w:r>
              <w:rPr>
                <w:rFonts w:hint="eastAsia" w:ascii="宋体" w:hAnsi="宋体" w:eastAsia="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jc w:val="center"/>
        </w:trPr>
        <w:tc>
          <w:tcPr>
            <w:tcW w:w="1443" w:type="pct"/>
            <w:vAlign w:val="center"/>
          </w:tcPr>
          <w:p>
            <w:pPr>
              <w:spacing w:line="360" w:lineRule="auto"/>
              <w:jc w:val="center"/>
              <w:rPr>
                <w:rFonts w:ascii="宋体" w:hAnsi="宋体" w:eastAsia="宋体"/>
                <w:b/>
                <w:sz w:val="24"/>
              </w:rPr>
            </w:pPr>
            <w:r>
              <w:rPr>
                <w:rFonts w:hint="eastAsia" w:ascii="宋体" w:hAnsi="宋体" w:eastAsia="宋体"/>
                <w:b/>
                <w:sz w:val="24"/>
              </w:rPr>
              <w:t>备注说明</w:t>
            </w:r>
          </w:p>
        </w:tc>
        <w:tc>
          <w:tcPr>
            <w:tcW w:w="3557" w:type="pct"/>
            <w:vAlign w:val="center"/>
          </w:tcPr>
          <w:p>
            <w:pPr>
              <w:spacing w:line="360" w:lineRule="auto"/>
              <w:jc w:val="both"/>
              <w:rPr>
                <w:rFonts w:hint="default" w:ascii="宋体" w:hAnsi="宋体" w:eastAsia="宋体"/>
                <w:b/>
                <w:sz w:val="24"/>
                <w:lang w:val="en-US" w:eastAsia="zh-CN"/>
              </w:rPr>
            </w:pPr>
            <w:r>
              <w:rPr>
                <w:rFonts w:hint="eastAsia" w:ascii="宋体" w:hAnsi="宋体" w:eastAsia="宋体"/>
                <w:b w:val="0"/>
                <w:bCs/>
                <w:sz w:val="24"/>
                <w:lang w:val="en-US" w:eastAsia="zh-CN"/>
              </w:rPr>
              <w:t>完全响应询价通知书中有关要求。</w:t>
            </w:r>
          </w:p>
        </w:tc>
      </w:tr>
    </w:tbl>
    <w:p>
      <w:pPr>
        <w:spacing w:line="440" w:lineRule="exact"/>
        <w:ind w:firstLine="4380" w:firstLineChars="2000"/>
        <w:rPr>
          <w:rFonts w:ascii="宋体" w:hAnsi="宋体" w:eastAsia="宋体"/>
          <w:sz w:val="24"/>
          <w:szCs w:val="24"/>
          <w:u w:val="single"/>
        </w:rPr>
      </w:pPr>
      <w:r>
        <w:rPr>
          <w:rFonts w:hint="eastAsia" w:ascii="宋体" w:hAnsi="宋体" w:eastAsia="宋体"/>
          <w:sz w:val="24"/>
          <w:szCs w:val="24"/>
        </w:rPr>
        <w:t>供应商</w:t>
      </w:r>
      <w:r>
        <w:rPr>
          <w:rFonts w:hint="eastAsia" w:ascii="宋体" w:hAnsi="宋体" w:eastAsia="宋体"/>
          <w:sz w:val="24"/>
          <w:szCs w:val="24"/>
          <w:lang w:eastAsia="zh-CN"/>
        </w:rPr>
        <w:t>公章</w:t>
      </w:r>
      <w:r>
        <w:rPr>
          <w:rFonts w:hint="eastAsia" w:ascii="宋体" w:hAnsi="宋体" w:eastAsia="宋体"/>
          <w:sz w:val="24"/>
          <w:szCs w:val="24"/>
        </w:rPr>
        <w:t>：</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u w:val="single"/>
        </w:rPr>
        <w:t xml:space="preserve">    </w:t>
      </w:r>
    </w:p>
    <w:p>
      <w:pPr>
        <w:spacing w:line="440" w:lineRule="exact"/>
        <w:ind w:firstLine="4380" w:firstLineChars="2000"/>
        <w:rPr>
          <w:rFonts w:ascii="宋体" w:hAnsi="宋体" w:eastAsia="宋体"/>
          <w:sz w:val="24"/>
          <w:szCs w:val="24"/>
          <w:u w:val="single"/>
        </w:rPr>
      </w:pPr>
      <w:r>
        <w:rPr>
          <w:rFonts w:hint="eastAsia" w:ascii="宋体" w:hAnsi="宋体" w:eastAsia="宋体"/>
          <w:sz w:val="24"/>
          <w:szCs w:val="24"/>
        </w:rPr>
        <w:t xml:space="preserve">日     </w:t>
      </w:r>
      <w:r>
        <w:rPr>
          <w:rFonts w:ascii="宋体" w:hAnsi="宋体" w:eastAsia="宋体"/>
          <w:sz w:val="24"/>
          <w:szCs w:val="24"/>
        </w:rPr>
        <w:t xml:space="preserve"> </w:t>
      </w:r>
      <w:r>
        <w:rPr>
          <w:rFonts w:hint="eastAsia" w:ascii="宋体" w:hAnsi="宋体" w:eastAsia="宋体"/>
          <w:sz w:val="24"/>
          <w:szCs w:val="24"/>
        </w:rPr>
        <w:t>期：</w:t>
      </w:r>
      <w:r>
        <w:rPr>
          <w:rFonts w:hint="eastAsia" w:ascii="宋体" w:hAnsi="宋体" w:eastAsia="宋体"/>
          <w:sz w:val="24"/>
          <w:szCs w:val="24"/>
          <w:u w:val="single"/>
        </w:rPr>
        <w:t xml:space="preserve">             </w:t>
      </w:r>
    </w:p>
    <w:p>
      <w:pPr>
        <w:snapToGrid w:val="0"/>
        <w:spacing w:line="360" w:lineRule="auto"/>
        <w:ind w:left="5550"/>
        <w:jc w:val="center"/>
        <w:rPr>
          <w:rFonts w:ascii="宋体" w:hAnsi="宋体" w:eastAsia="宋体"/>
          <w:sz w:val="24"/>
        </w:rPr>
      </w:pPr>
      <w:r>
        <w:rPr>
          <w:rFonts w:hint="eastAsia" w:ascii="宋体" w:hAnsi="宋体" w:eastAsia="宋体"/>
          <w:sz w:val="24"/>
        </w:rPr>
        <w:t xml:space="preserve"> </w:t>
      </w:r>
    </w:p>
    <w:p>
      <w:pPr>
        <w:adjustRightInd w:val="0"/>
        <w:snapToGrid w:val="0"/>
        <w:spacing w:line="360" w:lineRule="auto"/>
        <w:rPr>
          <w:rFonts w:ascii="宋体" w:hAnsi="宋体" w:eastAsia="宋体"/>
          <w:b/>
          <w:bCs/>
          <w:sz w:val="24"/>
          <w:szCs w:val="28"/>
        </w:rPr>
      </w:pPr>
      <w:r>
        <w:rPr>
          <w:rFonts w:hint="eastAsia" w:ascii="宋体" w:hAnsi="宋体" w:eastAsia="宋体"/>
          <w:b/>
          <w:bCs/>
          <w:sz w:val="24"/>
          <w:szCs w:val="28"/>
        </w:rPr>
        <w:t>注：</w:t>
      </w:r>
    </w:p>
    <w:p>
      <w:pPr>
        <w:adjustRightInd w:val="0"/>
        <w:snapToGrid w:val="0"/>
        <w:spacing w:line="360" w:lineRule="auto"/>
        <w:ind w:firstLine="438" w:firstLineChars="200"/>
        <w:rPr>
          <w:rFonts w:ascii="宋体" w:hAnsi="宋体" w:eastAsia="宋体"/>
          <w:sz w:val="24"/>
        </w:rPr>
      </w:pPr>
      <w:r>
        <w:rPr>
          <w:rFonts w:hint="eastAsia" w:ascii="宋体" w:hAnsi="宋体" w:eastAsia="宋体"/>
          <w:b/>
          <w:bCs/>
          <w:sz w:val="24"/>
          <w:szCs w:val="28"/>
        </w:rPr>
        <w:t>1.本表内容根据</w:t>
      </w:r>
      <w:r>
        <w:rPr>
          <w:rFonts w:hint="eastAsia" w:ascii="宋体" w:hAnsi="宋体" w:eastAsia="宋体"/>
          <w:b/>
          <w:bCs/>
          <w:sz w:val="24"/>
          <w:szCs w:val="28"/>
          <w:lang w:eastAsia="zh-CN"/>
        </w:rPr>
        <w:t>询价通知书</w:t>
      </w:r>
      <w:r>
        <w:rPr>
          <w:rFonts w:hint="eastAsia" w:ascii="宋体" w:hAnsi="宋体" w:eastAsia="宋体"/>
          <w:b/>
          <w:bCs/>
          <w:sz w:val="24"/>
          <w:szCs w:val="28"/>
        </w:rPr>
        <w:t>要求包括了服务及其配套的设计、采购、制造、检测、试验、运输、保险、仓储、税费以及现场落地、安装及安装耗损、调试、验收、培训、技术服务（包括技术资料、图纸的提供）质保期内的售后服务保障等所有费用。</w:t>
      </w:r>
    </w:p>
    <w:p>
      <w:pPr>
        <w:adjustRightInd w:val="0"/>
        <w:snapToGrid w:val="0"/>
        <w:spacing w:line="360" w:lineRule="auto"/>
        <w:ind w:firstLine="438" w:firstLineChars="200"/>
        <w:rPr>
          <w:rFonts w:ascii="宋体" w:hAnsi="宋体" w:eastAsia="宋体"/>
          <w:b/>
          <w:bCs/>
          <w:sz w:val="24"/>
          <w:szCs w:val="28"/>
        </w:rPr>
      </w:pPr>
      <w:r>
        <w:rPr>
          <w:rFonts w:hint="eastAsia" w:ascii="宋体" w:hAnsi="宋体" w:eastAsia="宋体"/>
          <w:b/>
          <w:bCs/>
          <w:sz w:val="24"/>
          <w:szCs w:val="28"/>
        </w:rPr>
        <w:t>2.特殊事项在备注中注明。</w:t>
      </w:r>
    </w:p>
    <w:p>
      <w:pPr>
        <w:adjustRightInd w:val="0"/>
        <w:snapToGrid w:val="0"/>
        <w:spacing w:line="360" w:lineRule="auto"/>
        <w:ind w:firstLine="438" w:firstLineChars="200"/>
        <w:rPr>
          <w:rFonts w:ascii="宋体" w:hAnsi="宋体" w:eastAsia="宋体"/>
          <w:b/>
          <w:bCs/>
          <w:sz w:val="24"/>
          <w:szCs w:val="28"/>
        </w:rPr>
      </w:pPr>
      <w:r>
        <w:rPr>
          <w:rFonts w:hint="eastAsia" w:ascii="宋体" w:hAnsi="宋体" w:eastAsia="宋体"/>
          <w:b/>
          <w:bCs/>
          <w:sz w:val="24"/>
          <w:szCs w:val="28"/>
        </w:rPr>
        <w:t>3.供应商应根据其响应文件中报价表的内容填写唱标信息，唱标信息不作为评审的依据。唱标信息与报价表不一致的，</w:t>
      </w:r>
      <w:r>
        <w:rPr>
          <w:rFonts w:ascii="宋体" w:hAnsi="宋体" w:eastAsia="宋体"/>
          <w:b/>
          <w:bCs/>
          <w:sz w:val="24"/>
          <w:szCs w:val="28"/>
        </w:rPr>
        <w:t>以</w:t>
      </w:r>
      <w:r>
        <w:rPr>
          <w:rFonts w:hint="eastAsia" w:ascii="宋体" w:hAnsi="宋体" w:eastAsia="宋体"/>
          <w:b/>
          <w:bCs/>
          <w:sz w:val="24"/>
          <w:szCs w:val="28"/>
        </w:rPr>
        <w:t>报价表为准。</w:t>
      </w:r>
    </w:p>
    <w:p>
      <w:pPr>
        <w:keepNext w:val="0"/>
        <w:keepLines w:val="0"/>
        <w:pageBreakBefore w:val="0"/>
        <w:widowControl/>
        <w:kinsoku/>
        <w:wordWrap/>
        <w:overflowPunct/>
        <w:topLinePunct w:val="0"/>
        <w:autoSpaceDE/>
        <w:autoSpaceDN/>
        <w:bidi w:val="0"/>
        <w:adjustRightInd/>
        <w:snapToGrid/>
        <w:ind w:firstLine="438" w:firstLineChars="200"/>
        <w:jc w:val="left"/>
        <w:textAlignment w:val="auto"/>
        <w:rPr>
          <w:rFonts w:asciiTheme="minorEastAsia" w:hAnsiTheme="minorEastAsia" w:eastAsiaTheme="minorEastAsia"/>
          <w:b/>
          <w:sz w:val="24"/>
        </w:rPr>
      </w:pPr>
      <w:r>
        <w:rPr>
          <w:rFonts w:hint="eastAsia" w:ascii="宋体" w:hAnsi="宋体" w:eastAsia="宋体"/>
          <w:b/>
          <w:bCs/>
          <w:sz w:val="24"/>
          <w:szCs w:val="28"/>
        </w:rPr>
        <w:t>4.报价表中大写金额与小写金额不一致的，以大写金额为准。</w:t>
      </w:r>
      <w:r>
        <w:rPr>
          <w:rFonts w:asciiTheme="minorEastAsia" w:hAnsiTheme="minorEastAsia" w:eastAsiaTheme="minorEastAsia"/>
          <w:b/>
          <w:sz w:val="24"/>
        </w:rPr>
        <w:br w:type="page"/>
      </w:r>
    </w:p>
    <w:p>
      <w:pPr>
        <w:spacing w:before="156" w:beforeLines="50" w:after="156" w:afterLines="50" w:line="360" w:lineRule="auto"/>
        <w:jc w:val="left"/>
        <w:rPr>
          <w:rFonts w:ascii="宋体" w:hAnsi="宋体" w:eastAsia="宋体"/>
          <w:b/>
          <w:sz w:val="24"/>
          <w:szCs w:val="28"/>
        </w:rPr>
      </w:pPr>
      <w:r>
        <w:rPr>
          <w:rFonts w:hint="eastAsia" w:ascii="宋体" w:hAnsi="宋体" w:eastAsia="宋体"/>
          <w:b/>
          <w:sz w:val="24"/>
          <w:szCs w:val="28"/>
        </w:rPr>
        <w:t>1-2 分项报价明细表</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3354"/>
        <w:gridCol w:w="1462"/>
        <w:gridCol w:w="1833"/>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464" w:type="pct"/>
            <w:vAlign w:val="center"/>
          </w:tcPr>
          <w:p>
            <w:pPr>
              <w:jc w:val="center"/>
              <w:rPr>
                <w:rFonts w:ascii="宋体" w:hAnsi="宋体" w:eastAsia="宋体"/>
                <w:b/>
                <w:sz w:val="24"/>
              </w:rPr>
            </w:pPr>
            <w:r>
              <w:rPr>
                <w:rFonts w:hint="eastAsia" w:ascii="宋体" w:hAnsi="宋体" w:eastAsia="宋体"/>
                <w:b/>
                <w:sz w:val="24"/>
              </w:rPr>
              <w:t>序号</w:t>
            </w:r>
          </w:p>
        </w:tc>
        <w:tc>
          <w:tcPr>
            <w:tcW w:w="1824" w:type="pct"/>
            <w:vAlign w:val="center"/>
          </w:tcPr>
          <w:p>
            <w:pPr>
              <w:jc w:val="center"/>
              <w:rPr>
                <w:rFonts w:ascii="宋体" w:hAnsi="宋体" w:eastAsia="宋体"/>
                <w:b/>
                <w:sz w:val="24"/>
              </w:rPr>
            </w:pPr>
            <w:r>
              <w:rPr>
                <w:rFonts w:hint="eastAsia" w:ascii="宋体" w:hAnsi="宋体" w:eastAsia="宋体"/>
                <w:b/>
                <w:sz w:val="24"/>
              </w:rPr>
              <w:t>服务内容</w:t>
            </w:r>
          </w:p>
        </w:tc>
        <w:tc>
          <w:tcPr>
            <w:tcW w:w="795" w:type="pct"/>
            <w:vAlign w:val="center"/>
          </w:tcPr>
          <w:p>
            <w:pPr>
              <w:jc w:val="center"/>
              <w:rPr>
                <w:rFonts w:ascii="宋体" w:hAnsi="宋体" w:eastAsia="宋体"/>
                <w:b/>
                <w:sz w:val="24"/>
              </w:rPr>
            </w:pPr>
            <w:r>
              <w:rPr>
                <w:rFonts w:hint="eastAsia" w:ascii="宋体" w:hAnsi="宋体" w:eastAsia="宋体"/>
                <w:b/>
                <w:bCs w:val="0"/>
                <w:sz w:val="24"/>
                <w:szCs w:val="18"/>
                <w:vertAlign w:val="baseline"/>
                <w:lang w:val="en-US" w:eastAsia="zh-CN"/>
              </w:rPr>
              <w:t>数量</w:t>
            </w:r>
          </w:p>
        </w:tc>
        <w:tc>
          <w:tcPr>
            <w:tcW w:w="996" w:type="pct"/>
            <w:vAlign w:val="center"/>
          </w:tcPr>
          <w:p>
            <w:pPr>
              <w:jc w:val="center"/>
              <w:rPr>
                <w:rFonts w:ascii="宋体" w:hAnsi="宋体" w:eastAsia="宋体"/>
                <w:b/>
                <w:sz w:val="24"/>
              </w:rPr>
            </w:pPr>
            <w:r>
              <w:rPr>
                <w:rFonts w:hint="eastAsia" w:ascii="宋体" w:hAnsi="宋体" w:eastAsia="宋体"/>
                <w:b/>
                <w:sz w:val="24"/>
              </w:rPr>
              <w:t>单价</w:t>
            </w:r>
          </w:p>
        </w:tc>
        <w:tc>
          <w:tcPr>
            <w:tcW w:w="919" w:type="pct"/>
            <w:vAlign w:val="center"/>
          </w:tcPr>
          <w:p>
            <w:pPr>
              <w:jc w:val="center"/>
              <w:rPr>
                <w:rFonts w:ascii="宋体" w:hAnsi="宋体" w:eastAsia="宋体"/>
                <w:b/>
                <w:sz w:val="24"/>
              </w:rPr>
            </w:pPr>
            <w:r>
              <w:rPr>
                <w:rFonts w:hint="eastAsia" w:ascii="宋体" w:hAnsi="宋体" w:eastAsia="宋体"/>
                <w:b/>
                <w:sz w:val="24"/>
              </w:rPr>
              <w:t>小计金额（元）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tcBorders>
              <w:bottom w:val="single" w:color="auto" w:sz="4" w:space="0"/>
            </w:tcBorders>
            <w:vAlign w:val="center"/>
          </w:tcPr>
          <w:p>
            <w:pPr>
              <w:jc w:val="center"/>
              <w:rPr>
                <w:rFonts w:hint="eastAsia" w:ascii="宋体" w:hAnsi="宋体" w:eastAsia="宋体"/>
                <w:sz w:val="24"/>
                <w:lang w:val="en-US" w:eastAsia="zh-CN"/>
              </w:rPr>
            </w:pPr>
            <w:r>
              <w:rPr>
                <w:rFonts w:hint="eastAsia" w:ascii="宋体" w:hAnsi="宋体" w:eastAsia="宋体"/>
                <w:sz w:val="24"/>
                <w:lang w:val="en-US" w:eastAsia="zh-CN"/>
              </w:rPr>
              <w:t>1</w:t>
            </w:r>
          </w:p>
        </w:tc>
        <w:tc>
          <w:tcPr>
            <w:tcW w:w="1824" w:type="pct"/>
            <w:vAlign w:val="center"/>
          </w:tcPr>
          <w:p>
            <w:pPr>
              <w:spacing w:line="240" w:lineRule="auto"/>
              <w:jc w:val="center"/>
              <w:rPr>
                <w:rFonts w:hint="eastAsia" w:ascii="宋体" w:hAnsi="宋体" w:eastAsia="宋体" w:cs="@仿宋_GB2312"/>
                <w:b w:val="0"/>
                <w:bCs/>
                <w:kern w:val="2"/>
                <w:sz w:val="24"/>
                <w:szCs w:val="18"/>
                <w:vertAlign w:val="baseline"/>
                <w:lang w:val="en-US" w:eastAsia="zh-CN" w:bidi="ar-SA"/>
              </w:rPr>
            </w:pPr>
            <w:r>
              <w:rPr>
                <w:rFonts w:hint="eastAsia" w:ascii="宋体" w:hAnsi="宋体" w:eastAsia="宋体" w:cs="@仿宋_GB2312"/>
                <w:b w:val="0"/>
                <w:bCs/>
                <w:kern w:val="2"/>
                <w:sz w:val="24"/>
                <w:szCs w:val="18"/>
                <w:vertAlign w:val="baseline"/>
                <w:lang w:val="en-US" w:eastAsia="zh-CN" w:bidi="ar-SA"/>
              </w:rPr>
              <w:t>巢湖博物馆高低压设施设备维保运维服务</w:t>
            </w:r>
          </w:p>
        </w:tc>
        <w:tc>
          <w:tcPr>
            <w:tcW w:w="795" w:type="pct"/>
            <w:vAlign w:val="center"/>
          </w:tcPr>
          <w:p>
            <w:pPr>
              <w:spacing w:line="240" w:lineRule="auto"/>
              <w:jc w:val="center"/>
              <w:rPr>
                <w:rFonts w:hint="default" w:ascii="宋体" w:hAnsi="宋体" w:eastAsia="宋体" w:cs="@仿宋_GB2312"/>
                <w:b w:val="0"/>
                <w:bCs/>
                <w:kern w:val="2"/>
                <w:sz w:val="24"/>
                <w:szCs w:val="18"/>
                <w:vertAlign w:val="baseline"/>
                <w:lang w:val="en-US" w:eastAsia="zh-CN" w:bidi="ar-SA"/>
              </w:rPr>
            </w:pPr>
            <w:r>
              <w:rPr>
                <w:rFonts w:hint="eastAsia" w:ascii="宋体" w:hAnsi="宋体" w:eastAsia="宋体" w:cs="@仿宋_GB2312"/>
                <w:b w:val="0"/>
                <w:bCs/>
                <w:kern w:val="2"/>
                <w:sz w:val="24"/>
                <w:szCs w:val="18"/>
                <w:vertAlign w:val="baseline"/>
                <w:lang w:val="en-US" w:eastAsia="zh-CN" w:bidi="ar-SA"/>
              </w:rPr>
              <w:t>1项</w:t>
            </w:r>
          </w:p>
        </w:tc>
        <w:tc>
          <w:tcPr>
            <w:tcW w:w="996" w:type="pct"/>
            <w:vAlign w:val="center"/>
          </w:tcPr>
          <w:p>
            <w:pPr>
              <w:jc w:val="center"/>
              <w:rPr>
                <w:rFonts w:ascii="宋体" w:hAnsi="宋体" w:eastAsia="宋体"/>
                <w:sz w:val="24"/>
              </w:rPr>
            </w:pPr>
          </w:p>
        </w:tc>
        <w:tc>
          <w:tcPr>
            <w:tcW w:w="919" w:type="pct"/>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sz w:val="24"/>
              </w:rPr>
            </w:pPr>
          </w:p>
        </w:tc>
        <w:tc>
          <w:tcPr>
            <w:tcW w:w="1824" w:type="pct"/>
            <w:vAlign w:val="center"/>
          </w:tcPr>
          <w:p>
            <w:pPr>
              <w:spacing w:line="240" w:lineRule="auto"/>
              <w:jc w:val="center"/>
              <w:rPr>
                <w:rFonts w:hint="eastAsia" w:ascii="宋体" w:hAnsi="宋体" w:eastAsia="宋体" w:cs="@仿宋_GB2312"/>
                <w:b w:val="0"/>
                <w:bCs/>
                <w:kern w:val="2"/>
                <w:sz w:val="24"/>
                <w:szCs w:val="18"/>
                <w:vertAlign w:val="baseline"/>
                <w:lang w:val="en-US" w:eastAsia="zh-CN" w:bidi="ar-SA"/>
              </w:rPr>
            </w:pPr>
          </w:p>
        </w:tc>
        <w:tc>
          <w:tcPr>
            <w:tcW w:w="795" w:type="pct"/>
            <w:vAlign w:val="center"/>
          </w:tcPr>
          <w:p>
            <w:pPr>
              <w:spacing w:line="240" w:lineRule="auto"/>
              <w:jc w:val="center"/>
              <w:rPr>
                <w:rFonts w:hint="eastAsia" w:ascii="宋体" w:hAnsi="宋体" w:eastAsia="宋体" w:cs="@仿宋_GB2312"/>
                <w:b w:val="0"/>
                <w:bCs/>
                <w:kern w:val="2"/>
                <w:sz w:val="24"/>
                <w:szCs w:val="18"/>
                <w:vertAlign w:val="baseline"/>
                <w:lang w:val="en-US" w:eastAsia="zh-CN" w:bidi="ar-SA"/>
              </w:rPr>
            </w:pPr>
          </w:p>
        </w:tc>
        <w:tc>
          <w:tcPr>
            <w:tcW w:w="996" w:type="pct"/>
            <w:vAlign w:val="center"/>
          </w:tcPr>
          <w:p>
            <w:pPr>
              <w:jc w:val="center"/>
              <w:rPr>
                <w:rFonts w:ascii="宋体" w:hAnsi="宋体" w:eastAsia="宋体"/>
                <w:sz w:val="24"/>
              </w:rPr>
            </w:pPr>
          </w:p>
        </w:tc>
        <w:tc>
          <w:tcPr>
            <w:tcW w:w="919" w:type="pct"/>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sz w:val="24"/>
              </w:rPr>
            </w:pPr>
          </w:p>
        </w:tc>
        <w:tc>
          <w:tcPr>
            <w:tcW w:w="1824" w:type="pct"/>
            <w:vAlign w:val="center"/>
          </w:tcPr>
          <w:p>
            <w:pPr>
              <w:spacing w:line="240" w:lineRule="auto"/>
              <w:jc w:val="center"/>
              <w:rPr>
                <w:rFonts w:hint="eastAsia" w:ascii="宋体" w:hAnsi="宋体" w:eastAsia="宋体" w:cs="@仿宋_GB2312"/>
                <w:b w:val="0"/>
                <w:bCs/>
                <w:kern w:val="2"/>
                <w:sz w:val="24"/>
                <w:szCs w:val="18"/>
                <w:vertAlign w:val="baseline"/>
                <w:lang w:val="en-US" w:eastAsia="zh-CN" w:bidi="ar-SA"/>
              </w:rPr>
            </w:pPr>
          </w:p>
        </w:tc>
        <w:tc>
          <w:tcPr>
            <w:tcW w:w="795" w:type="pct"/>
            <w:vAlign w:val="center"/>
          </w:tcPr>
          <w:p>
            <w:pPr>
              <w:spacing w:line="240" w:lineRule="auto"/>
              <w:jc w:val="center"/>
              <w:rPr>
                <w:rFonts w:hint="eastAsia" w:ascii="宋体" w:hAnsi="宋体" w:eastAsia="宋体" w:cs="@仿宋_GB2312"/>
                <w:b w:val="0"/>
                <w:bCs/>
                <w:kern w:val="2"/>
                <w:sz w:val="24"/>
                <w:szCs w:val="18"/>
                <w:vertAlign w:val="baseline"/>
                <w:lang w:val="en-US" w:eastAsia="zh-CN" w:bidi="ar-SA"/>
              </w:rPr>
            </w:pPr>
          </w:p>
        </w:tc>
        <w:tc>
          <w:tcPr>
            <w:tcW w:w="996" w:type="pct"/>
            <w:vAlign w:val="center"/>
          </w:tcPr>
          <w:p>
            <w:pPr>
              <w:jc w:val="center"/>
              <w:rPr>
                <w:rFonts w:ascii="宋体" w:hAnsi="宋体" w:eastAsia="宋体"/>
                <w:sz w:val="24"/>
              </w:rPr>
            </w:pPr>
          </w:p>
        </w:tc>
        <w:tc>
          <w:tcPr>
            <w:tcW w:w="919" w:type="pct"/>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sz w:val="24"/>
              </w:rPr>
            </w:pPr>
          </w:p>
        </w:tc>
        <w:tc>
          <w:tcPr>
            <w:tcW w:w="1824" w:type="pct"/>
            <w:vAlign w:val="center"/>
          </w:tcPr>
          <w:p>
            <w:pPr>
              <w:jc w:val="center"/>
              <w:rPr>
                <w:rFonts w:ascii="宋体" w:hAnsi="宋体" w:eastAsia="宋体"/>
                <w:sz w:val="24"/>
              </w:rPr>
            </w:pPr>
          </w:p>
        </w:tc>
        <w:tc>
          <w:tcPr>
            <w:tcW w:w="795" w:type="pct"/>
            <w:vAlign w:val="center"/>
          </w:tcPr>
          <w:p>
            <w:pPr>
              <w:jc w:val="center"/>
              <w:rPr>
                <w:rFonts w:ascii="宋体" w:hAnsi="宋体" w:eastAsia="宋体"/>
                <w:sz w:val="24"/>
              </w:rPr>
            </w:pPr>
          </w:p>
        </w:tc>
        <w:tc>
          <w:tcPr>
            <w:tcW w:w="996" w:type="pct"/>
            <w:vAlign w:val="center"/>
          </w:tcPr>
          <w:p>
            <w:pPr>
              <w:jc w:val="center"/>
              <w:rPr>
                <w:rFonts w:ascii="宋体" w:hAnsi="宋体" w:eastAsia="宋体"/>
                <w:sz w:val="24"/>
              </w:rPr>
            </w:pPr>
          </w:p>
        </w:tc>
        <w:tc>
          <w:tcPr>
            <w:tcW w:w="919" w:type="pct"/>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sz w:val="24"/>
              </w:rPr>
            </w:pPr>
          </w:p>
        </w:tc>
        <w:tc>
          <w:tcPr>
            <w:tcW w:w="1824" w:type="pct"/>
            <w:vAlign w:val="center"/>
          </w:tcPr>
          <w:p>
            <w:pPr>
              <w:pStyle w:val="25"/>
              <w:ind w:left="-108"/>
              <w:jc w:val="center"/>
              <w:rPr>
                <w:rFonts w:ascii="宋体" w:hAnsi="宋体"/>
              </w:rPr>
            </w:pPr>
          </w:p>
        </w:tc>
        <w:tc>
          <w:tcPr>
            <w:tcW w:w="795" w:type="pct"/>
            <w:vAlign w:val="center"/>
          </w:tcPr>
          <w:p>
            <w:pPr>
              <w:jc w:val="center"/>
              <w:rPr>
                <w:rFonts w:ascii="宋体" w:hAnsi="宋体" w:eastAsia="宋体"/>
                <w:sz w:val="24"/>
              </w:rPr>
            </w:pPr>
          </w:p>
        </w:tc>
        <w:tc>
          <w:tcPr>
            <w:tcW w:w="996" w:type="pct"/>
            <w:vAlign w:val="center"/>
          </w:tcPr>
          <w:p>
            <w:pPr>
              <w:jc w:val="center"/>
              <w:rPr>
                <w:rFonts w:ascii="宋体" w:hAnsi="宋体" w:eastAsia="宋体"/>
                <w:sz w:val="24"/>
              </w:rPr>
            </w:pPr>
          </w:p>
        </w:tc>
        <w:tc>
          <w:tcPr>
            <w:tcW w:w="919" w:type="pct"/>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sz w:val="24"/>
              </w:rPr>
            </w:pPr>
          </w:p>
        </w:tc>
        <w:tc>
          <w:tcPr>
            <w:tcW w:w="1824" w:type="pct"/>
            <w:vAlign w:val="center"/>
          </w:tcPr>
          <w:p>
            <w:pPr>
              <w:jc w:val="center"/>
              <w:rPr>
                <w:rFonts w:ascii="宋体" w:hAnsi="宋体" w:eastAsia="宋体"/>
                <w:sz w:val="24"/>
              </w:rPr>
            </w:pPr>
          </w:p>
        </w:tc>
        <w:tc>
          <w:tcPr>
            <w:tcW w:w="795" w:type="pct"/>
            <w:vAlign w:val="center"/>
          </w:tcPr>
          <w:p>
            <w:pPr>
              <w:jc w:val="center"/>
              <w:rPr>
                <w:rFonts w:ascii="宋体" w:hAnsi="宋体" w:eastAsia="宋体"/>
                <w:sz w:val="24"/>
              </w:rPr>
            </w:pPr>
          </w:p>
        </w:tc>
        <w:tc>
          <w:tcPr>
            <w:tcW w:w="996" w:type="pct"/>
            <w:vAlign w:val="center"/>
          </w:tcPr>
          <w:p>
            <w:pPr>
              <w:jc w:val="center"/>
              <w:rPr>
                <w:rFonts w:ascii="宋体" w:hAnsi="宋体" w:eastAsia="宋体"/>
                <w:sz w:val="24"/>
              </w:rPr>
            </w:pPr>
          </w:p>
        </w:tc>
        <w:tc>
          <w:tcPr>
            <w:tcW w:w="919" w:type="pct"/>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080" w:type="pct"/>
            <w:gridSpan w:val="4"/>
            <w:vAlign w:val="center"/>
          </w:tcPr>
          <w:p>
            <w:pPr>
              <w:jc w:val="center"/>
              <w:rPr>
                <w:rFonts w:ascii="宋体" w:hAnsi="宋体" w:eastAsia="宋体"/>
                <w:sz w:val="24"/>
              </w:rPr>
            </w:pPr>
            <w:r>
              <w:rPr>
                <w:rFonts w:hint="eastAsia" w:ascii="宋体" w:hAnsi="宋体" w:eastAsia="宋体"/>
                <w:b/>
                <w:sz w:val="24"/>
              </w:rPr>
              <w:t>合计金额（元）</w:t>
            </w:r>
          </w:p>
        </w:tc>
        <w:tc>
          <w:tcPr>
            <w:tcW w:w="919" w:type="pct"/>
            <w:vAlign w:val="center"/>
          </w:tcPr>
          <w:p>
            <w:pPr>
              <w:jc w:val="center"/>
              <w:rPr>
                <w:rFonts w:ascii="宋体" w:hAnsi="宋体" w:eastAsia="宋体"/>
                <w:sz w:val="24"/>
              </w:rPr>
            </w:pPr>
          </w:p>
        </w:tc>
      </w:tr>
    </w:tbl>
    <w:p>
      <w:pPr>
        <w:snapToGrid w:val="0"/>
        <w:spacing w:line="360" w:lineRule="auto"/>
        <w:rPr>
          <w:rFonts w:ascii="宋体" w:hAnsi="宋体" w:eastAsia="宋体"/>
          <w:b w:val="0"/>
          <w:bCs/>
          <w:sz w:val="24"/>
        </w:rPr>
      </w:pPr>
    </w:p>
    <w:p>
      <w:pPr>
        <w:snapToGrid w:val="0"/>
        <w:spacing w:line="360" w:lineRule="auto"/>
        <w:ind w:left="0" w:leftChars="0" w:firstLine="5659" w:firstLineChars="2584"/>
        <w:rPr>
          <w:rFonts w:ascii="宋体" w:hAnsi="宋体" w:eastAsia="宋体"/>
          <w:b/>
          <w:sz w:val="24"/>
        </w:rPr>
      </w:pPr>
      <w:r>
        <w:rPr>
          <w:rFonts w:hint="eastAsia" w:ascii="宋体" w:hAnsi="宋体" w:eastAsia="宋体"/>
          <w:b w:val="0"/>
          <w:bCs/>
          <w:sz w:val="24"/>
        </w:rPr>
        <w:t>供应商公章：</w:t>
      </w:r>
      <w:r>
        <w:rPr>
          <w:rFonts w:hint="eastAsia" w:ascii="宋体" w:hAnsi="宋体" w:eastAsia="宋体"/>
          <w:b w:val="0"/>
          <w:bCs/>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hint="eastAsia" w:ascii="宋体" w:hAnsi="宋体" w:eastAsia="宋体"/>
          <w:b/>
          <w:sz w:val="24"/>
        </w:rPr>
        <w:t xml:space="preserve">                       </w:t>
      </w:r>
    </w:p>
    <w:p>
      <w:pPr>
        <w:pStyle w:val="5"/>
        <w:spacing w:line="360" w:lineRule="auto"/>
        <w:ind w:right="436"/>
        <w:jc w:val="center"/>
        <w:rPr>
          <w:rFonts w:ascii="宋体" w:hAnsi="宋体"/>
          <w:sz w:val="24"/>
        </w:rPr>
      </w:pPr>
      <w:r>
        <w:rPr>
          <w:rFonts w:hint="eastAsia" w:ascii="宋体" w:hAnsi="宋体"/>
          <w:b w:val="0"/>
          <w:bCs/>
          <w:sz w:val="24"/>
        </w:rPr>
        <w:t xml:space="preserve">                               </w:t>
      </w:r>
      <w:r>
        <w:rPr>
          <w:rFonts w:hint="eastAsia" w:ascii="宋体" w:hAnsi="宋体"/>
          <w:b w:val="0"/>
          <w:bCs/>
          <w:sz w:val="24"/>
          <w:lang w:val="en-US" w:eastAsia="zh-CN"/>
        </w:rPr>
        <w:t xml:space="preserve">  </w:t>
      </w:r>
      <w:r>
        <w:rPr>
          <w:rFonts w:hint="eastAsia" w:ascii="宋体" w:hAnsi="宋体"/>
          <w:b w:val="0"/>
          <w:bCs/>
          <w:sz w:val="24"/>
        </w:rPr>
        <w:t>日期：</w:t>
      </w:r>
      <w:r>
        <w:rPr>
          <w:rFonts w:hint="eastAsia" w:ascii="宋体" w:hAnsi="宋体"/>
          <w:b w:val="0"/>
          <w:bCs/>
          <w:sz w:val="24"/>
          <w:u w:val="single"/>
        </w:rPr>
        <w:t xml:space="preserve">              </w:t>
      </w:r>
    </w:p>
    <w:p>
      <w:pPr>
        <w:adjustRightInd w:val="0"/>
        <w:snapToGrid w:val="0"/>
        <w:spacing w:line="360" w:lineRule="auto"/>
        <w:rPr>
          <w:rFonts w:ascii="宋体" w:hAnsi="宋体" w:eastAsia="宋体"/>
          <w:b/>
          <w:bCs/>
          <w:sz w:val="24"/>
          <w:szCs w:val="28"/>
        </w:rPr>
      </w:pPr>
      <w:r>
        <w:rPr>
          <w:rFonts w:hint="eastAsia" w:ascii="宋体" w:hAnsi="宋体" w:eastAsia="宋体"/>
          <w:b/>
          <w:bCs/>
          <w:sz w:val="24"/>
          <w:szCs w:val="28"/>
        </w:rPr>
        <w:t>备注：</w:t>
      </w:r>
    </w:p>
    <w:p>
      <w:pPr>
        <w:adjustRightInd w:val="0"/>
        <w:snapToGrid w:val="0"/>
        <w:spacing w:line="360" w:lineRule="auto"/>
        <w:ind w:firstLine="438" w:firstLineChars="200"/>
        <w:rPr>
          <w:rFonts w:hint="eastAsia" w:ascii="宋体" w:hAnsi="宋体" w:eastAsia="宋体"/>
          <w:b/>
          <w:sz w:val="32"/>
          <w:lang w:eastAsia="zh-CN"/>
        </w:rPr>
        <w:sectPr>
          <w:headerReference r:id="rId6" w:type="default"/>
          <w:footerReference r:id="rId7" w:type="default"/>
          <w:pgSz w:w="11906" w:h="16838"/>
          <w:pgMar w:top="1440" w:right="1400" w:bottom="1440" w:left="1531" w:header="851" w:footer="992" w:gutter="0"/>
          <w:cols w:space="425" w:num="1"/>
          <w:docGrid w:type="linesAndChars" w:linePitch="312" w:charSpace="-4301"/>
        </w:sectPr>
      </w:pPr>
      <w:r>
        <w:rPr>
          <w:rFonts w:hint="eastAsia" w:ascii="宋体" w:hAnsi="宋体" w:eastAsia="宋体"/>
          <w:b/>
          <w:bCs/>
          <w:sz w:val="24"/>
          <w:szCs w:val="28"/>
        </w:rPr>
        <w:t>表中所列服务为对应本项目需求的全部服务内容。如有漏项或缺项，供应商承担全部责任</w:t>
      </w:r>
      <w:r>
        <w:rPr>
          <w:rFonts w:hint="eastAsia" w:ascii="宋体" w:hAnsi="宋体" w:eastAsia="宋体"/>
          <w:b/>
          <w:bCs/>
          <w:sz w:val="24"/>
          <w:szCs w:val="28"/>
          <w:lang w:eastAsia="zh-CN"/>
        </w:rPr>
        <w:t>。</w:t>
      </w:r>
    </w:p>
    <w:p>
      <w:pPr>
        <w:rPr>
          <w:rFonts w:hint="eastAsia" w:asciiTheme="minorEastAsia" w:hAnsiTheme="minorEastAsia" w:eastAsiaTheme="minorEastAsia"/>
          <w:b/>
          <w:sz w:val="24"/>
          <w:lang w:val="en-US" w:eastAsia="zh-CN"/>
        </w:rPr>
      </w:pP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lang w:val="en-US" w:eastAsia="zh-CN"/>
        </w:rPr>
        <w:t>二</w:t>
      </w:r>
      <w:r>
        <w:rPr>
          <w:rFonts w:hint="eastAsia" w:asciiTheme="minorEastAsia" w:hAnsiTheme="minorEastAsia" w:eastAsiaTheme="minorEastAsia"/>
          <w:b/>
          <w:sz w:val="24"/>
        </w:rPr>
        <w:t>、</w:t>
      </w:r>
      <w:r>
        <w:rPr>
          <w:rFonts w:hint="eastAsia" w:asciiTheme="minorEastAsia" w:hAnsiTheme="minorEastAsia" w:eastAsiaTheme="minorEastAsia"/>
          <w:b/>
          <w:sz w:val="24"/>
          <w:lang w:val="en-US" w:eastAsia="zh-CN"/>
        </w:rPr>
        <w:t>询价</w:t>
      </w:r>
      <w:r>
        <w:rPr>
          <w:rFonts w:hint="eastAsia" w:asciiTheme="minorEastAsia" w:hAnsiTheme="minorEastAsia" w:eastAsiaTheme="minorEastAsia"/>
          <w:b/>
          <w:sz w:val="24"/>
        </w:rPr>
        <w:t>响应函</w:t>
      </w:r>
    </w:p>
    <w:p>
      <w:pPr>
        <w:pStyle w:val="5"/>
        <w:spacing w:line="360" w:lineRule="auto"/>
        <w:rPr>
          <w:rFonts w:hint="eastAsia" w:ascii="宋体" w:hAnsi="宋体" w:eastAsia="宋体"/>
          <w:sz w:val="24"/>
          <w:lang w:eastAsia="zh-CN"/>
        </w:rPr>
      </w:pPr>
      <w:r>
        <w:rPr>
          <w:rFonts w:hint="eastAsia" w:ascii="宋体" w:hAnsi="宋体"/>
          <w:sz w:val="24"/>
        </w:rPr>
        <w:t>致：</w:t>
      </w:r>
      <w:r>
        <w:rPr>
          <w:rFonts w:hint="eastAsia" w:ascii="宋体" w:hAnsi="宋体"/>
          <w:sz w:val="24"/>
          <w:szCs w:val="24"/>
          <w:u w:val="single"/>
          <w:lang w:eastAsia="zh-CN"/>
        </w:rPr>
        <w:t>巢湖市金盾物业服务有限公司</w:t>
      </w:r>
    </w:p>
    <w:p>
      <w:pPr>
        <w:pStyle w:val="5"/>
        <w:spacing w:line="360" w:lineRule="auto"/>
        <w:ind w:firstLine="472" w:firstLineChars="196"/>
        <w:rPr>
          <w:rFonts w:hint="eastAsia" w:ascii="宋体" w:hAnsi="宋体" w:eastAsia="宋体"/>
          <w:sz w:val="24"/>
          <w:lang w:eastAsia="zh-CN"/>
        </w:rPr>
      </w:pPr>
      <w:r>
        <w:rPr>
          <w:rFonts w:hint="eastAsia" w:ascii="宋体" w:hAnsi="宋体"/>
          <w:sz w:val="24"/>
          <w:szCs w:val="24"/>
          <w:u w:val="single"/>
          <w:lang w:eastAsia="zh-CN"/>
        </w:rPr>
        <w:t>安徽天顺工程造价咨询有限公司</w:t>
      </w:r>
    </w:p>
    <w:p>
      <w:pPr>
        <w:spacing w:line="360" w:lineRule="auto"/>
        <w:ind w:firstLine="480" w:firstLineChars="200"/>
        <w:rPr>
          <w:rFonts w:ascii="宋体" w:hAnsi="宋体" w:eastAsia="宋体"/>
          <w:dstrike/>
          <w:sz w:val="24"/>
        </w:rPr>
      </w:pPr>
      <w:r>
        <w:rPr>
          <w:rFonts w:hint="eastAsia" w:ascii="宋体" w:hAnsi="宋体" w:eastAsia="宋体"/>
          <w:sz w:val="24"/>
        </w:rPr>
        <w:t>根据贵方的</w:t>
      </w:r>
      <w:r>
        <w:rPr>
          <w:rFonts w:hint="eastAsia" w:ascii="宋体" w:hAnsi="宋体" w:eastAsia="宋体"/>
          <w:sz w:val="24"/>
          <w:lang w:val="en-US" w:eastAsia="zh-CN"/>
        </w:rPr>
        <w:t>询价通知书</w:t>
      </w:r>
      <w:r>
        <w:rPr>
          <w:rFonts w:hint="eastAsia" w:ascii="宋体" w:hAnsi="宋体" w:eastAsia="宋体"/>
          <w:sz w:val="24"/>
        </w:rPr>
        <w:t>，我方兹宣布同意如下：</w:t>
      </w:r>
    </w:p>
    <w:p>
      <w:pPr>
        <w:spacing w:line="360" w:lineRule="auto"/>
        <w:ind w:firstLine="480" w:firstLineChars="200"/>
        <w:rPr>
          <w:rFonts w:ascii="宋体" w:hAnsi="宋体" w:eastAsia="宋体"/>
          <w:sz w:val="24"/>
        </w:rPr>
      </w:pPr>
      <w:r>
        <w:rPr>
          <w:rFonts w:hint="eastAsia" w:ascii="宋体" w:hAnsi="宋体" w:eastAsia="宋体"/>
          <w:sz w:val="24"/>
        </w:rPr>
        <w:t>1.如我公司成交，我公司承诺愿意按</w:t>
      </w:r>
      <w:r>
        <w:rPr>
          <w:rFonts w:hint="eastAsia" w:ascii="宋体" w:hAnsi="宋体" w:eastAsia="宋体"/>
          <w:sz w:val="24"/>
          <w:lang w:eastAsia="zh-CN"/>
        </w:rPr>
        <w:t>询价通知书</w:t>
      </w:r>
      <w:r>
        <w:rPr>
          <w:rFonts w:hint="eastAsia" w:ascii="宋体" w:hAnsi="宋体" w:eastAsia="宋体"/>
          <w:sz w:val="24"/>
        </w:rPr>
        <w:t>规定缴纳履约保证金和成交服务费。按本次</w:t>
      </w:r>
      <w:r>
        <w:rPr>
          <w:rFonts w:hint="eastAsia" w:ascii="宋体" w:hAnsi="宋体" w:eastAsia="宋体"/>
          <w:sz w:val="24"/>
          <w:lang w:eastAsia="zh-CN"/>
        </w:rPr>
        <w:t>询价通知书</w:t>
      </w:r>
      <w:r>
        <w:rPr>
          <w:rFonts w:hint="eastAsia" w:ascii="宋体" w:hAnsi="宋体" w:eastAsia="宋体"/>
          <w:sz w:val="24"/>
        </w:rPr>
        <w:t>规定及报价承诺</w:t>
      </w:r>
      <w:r>
        <w:rPr>
          <w:rFonts w:hint="eastAsia" w:ascii="宋体" w:hAnsi="宋体" w:eastAsia="宋体"/>
          <w:sz w:val="24"/>
          <w:lang w:val="en-US" w:eastAsia="zh-CN"/>
        </w:rPr>
        <w:t>提供服务</w:t>
      </w:r>
      <w:r>
        <w:rPr>
          <w:rFonts w:hint="eastAsia" w:ascii="宋体" w:hAnsi="宋体" w:eastAsia="宋体"/>
          <w:sz w:val="24"/>
        </w:rPr>
        <w:t>。</w:t>
      </w:r>
    </w:p>
    <w:p>
      <w:pPr>
        <w:spacing w:line="360" w:lineRule="auto"/>
        <w:ind w:firstLine="480" w:firstLineChars="200"/>
        <w:rPr>
          <w:rFonts w:ascii="宋体" w:hAnsi="宋体" w:eastAsia="宋体"/>
          <w:sz w:val="24"/>
        </w:rPr>
      </w:pPr>
      <w:r>
        <w:rPr>
          <w:rFonts w:hint="eastAsia" w:ascii="宋体" w:hAnsi="宋体" w:eastAsia="宋体"/>
          <w:sz w:val="24"/>
        </w:rPr>
        <w:t>2.我方根据本次</w:t>
      </w:r>
      <w:r>
        <w:rPr>
          <w:rFonts w:hint="eastAsia" w:ascii="宋体" w:hAnsi="宋体" w:eastAsia="宋体"/>
          <w:sz w:val="24"/>
          <w:lang w:eastAsia="zh-CN"/>
        </w:rPr>
        <w:t>询价通知书</w:t>
      </w:r>
      <w:r>
        <w:rPr>
          <w:rFonts w:hint="eastAsia" w:ascii="宋体" w:hAnsi="宋体" w:eastAsia="宋体"/>
          <w:sz w:val="24"/>
        </w:rPr>
        <w:t>的规定，严格履行合同的责任和义务</w:t>
      </w:r>
      <w:r>
        <w:rPr>
          <w:rFonts w:ascii="宋体" w:hAnsi="宋体" w:eastAsia="宋体"/>
          <w:sz w:val="24"/>
        </w:rPr>
        <w:t>,</w:t>
      </w:r>
      <w:r>
        <w:rPr>
          <w:rFonts w:hint="eastAsia" w:ascii="宋体" w:hAnsi="宋体" w:eastAsia="宋体"/>
          <w:sz w:val="24"/>
        </w:rPr>
        <w:t>并保证于买方要求的日期内完成服务，并通过买方验收。</w:t>
      </w:r>
    </w:p>
    <w:p>
      <w:pPr>
        <w:spacing w:line="360" w:lineRule="auto"/>
        <w:ind w:firstLine="480" w:firstLineChars="200"/>
        <w:rPr>
          <w:rFonts w:ascii="宋体" w:hAnsi="宋体" w:eastAsia="宋体"/>
          <w:sz w:val="24"/>
        </w:rPr>
      </w:pPr>
      <w:r>
        <w:rPr>
          <w:rFonts w:hint="eastAsia" w:ascii="宋体" w:hAnsi="宋体" w:eastAsia="宋体"/>
          <w:sz w:val="24"/>
        </w:rPr>
        <w:t>3.我方承诺报价低于</w:t>
      </w:r>
      <w:r>
        <w:rPr>
          <w:rFonts w:ascii="宋体" w:hAnsi="宋体" w:eastAsia="宋体"/>
          <w:sz w:val="24"/>
        </w:rPr>
        <w:t>同类</w:t>
      </w:r>
      <w:r>
        <w:rPr>
          <w:rFonts w:hint="eastAsia" w:ascii="宋体" w:hAnsi="宋体" w:eastAsia="宋体"/>
          <w:sz w:val="24"/>
        </w:rPr>
        <w:t>货物和</w:t>
      </w:r>
      <w:r>
        <w:rPr>
          <w:rFonts w:ascii="宋体" w:hAnsi="宋体" w:eastAsia="宋体"/>
          <w:sz w:val="24"/>
        </w:rPr>
        <w:t>服务的市场平均价格。</w:t>
      </w:r>
    </w:p>
    <w:p>
      <w:pPr>
        <w:spacing w:line="360" w:lineRule="auto"/>
        <w:ind w:firstLine="480" w:firstLineChars="200"/>
        <w:rPr>
          <w:rFonts w:ascii="宋体" w:hAnsi="宋体" w:eastAsia="宋体"/>
          <w:sz w:val="24"/>
        </w:rPr>
      </w:pPr>
      <w:r>
        <w:rPr>
          <w:rFonts w:hint="eastAsia" w:ascii="宋体" w:hAnsi="宋体" w:eastAsia="宋体"/>
          <w:sz w:val="24"/>
        </w:rPr>
        <w:t>4.我方已详细审核本次</w:t>
      </w:r>
      <w:r>
        <w:rPr>
          <w:rFonts w:hint="eastAsia" w:ascii="宋体" w:hAnsi="宋体" w:eastAsia="宋体"/>
          <w:sz w:val="24"/>
          <w:lang w:eastAsia="zh-CN"/>
        </w:rPr>
        <w:t>询价通知书</w:t>
      </w:r>
      <w:r>
        <w:rPr>
          <w:rFonts w:hint="eastAsia" w:ascii="宋体" w:hAnsi="宋体" w:eastAsia="宋体"/>
          <w:sz w:val="24"/>
        </w:rPr>
        <w:t>，包括</w:t>
      </w:r>
      <w:r>
        <w:rPr>
          <w:rFonts w:hint="eastAsia" w:ascii="宋体" w:hAnsi="宋体" w:eastAsia="宋体"/>
          <w:sz w:val="24"/>
          <w:lang w:eastAsia="zh-CN"/>
        </w:rPr>
        <w:t>询价通知书</w:t>
      </w:r>
      <w:r>
        <w:rPr>
          <w:rFonts w:hint="eastAsia" w:ascii="宋体" w:hAnsi="宋体" w:eastAsia="宋体"/>
          <w:sz w:val="24"/>
        </w:rPr>
        <w:t>附件、参考资料、</w:t>
      </w:r>
      <w:r>
        <w:rPr>
          <w:rFonts w:hint="eastAsia" w:ascii="宋体" w:hAnsi="宋体" w:eastAsia="宋体"/>
          <w:sz w:val="24"/>
          <w:lang w:eastAsia="zh-CN"/>
        </w:rPr>
        <w:t>询价通知书</w:t>
      </w:r>
      <w:r>
        <w:rPr>
          <w:rFonts w:hint="eastAsia" w:ascii="宋体" w:hAnsi="宋体" w:eastAsia="宋体"/>
          <w:sz w:val="24"/>
        </w:rPr>
        <w:t>修改书或图纸（如有），我方正式认可并遵守本次</w:t>
      </w:r>
      <w:r>
        <w:rPr>
          <w:rFonts w:hint="eastAsia" w:ascii="宋体" w:hAnsi="宋体" w:eastAsia="宋体"/>
          <w:sz w:val="24"/>
          <w:lang w:eastAsia="zh-CN"/>
        </w:rPr>
        <w:t>询价通知书</w:t>
      </w:r>
      <w:r>
        <w:rPr>
          <w:rFonts w:hint="eastAsia" w:ascii="宋体" w:hAnsi="宋体" w:eastAsia="宋体"/>
          <w:sz w:val="24"/>
        </w:rPr>
        <w:t>，并对</w:t>
      </w:r>
      <w:r>
        <w:rPr>
          <w:rFonts w:hint="eastAsia" w:ascii="宋体" w:hAnsi="宋体" w:eastAsia="宋体"/>
          <w:sz w:val="24"/>
          <w:lang w:eastAsia="zh-CN"/>
        </w:rPr>
        <w:t>询价通知书</w:t>
      </w:r>
      <w:r>
        <w:rPr>
          <w:rFonts w:hint="eastAsia" w:ascii="宋体" w:hAnsi="宋体" w:eastAsia="宋体"/>
          <w:sz w:val="24"/>
        </w:rPr>
        <w:t>各项条款、规定及要求均无异议。我方知道必须放弃提出含糊不清或误解问题的权利。</w:t>
      </w:r>
    </w:p>
    <w:p>
      <w:pPr>
        <w:spacing w:line="360" w:lineRule="auto"/>
        <w:ind w:firstLine="480" w:firstLineChars="200"/>
        <w:rPr>
          <w:rFonts w:ascii="宋体" w:hAnsi="宋体" w:eastAsia="宋体"/>
          <w:sz w:val="24"/>
        </w:rPr>
      </w:pPr>
      <w:r>
        <w:rPr>
          <w:rFonts w:hint="eastAsia" w:ascii="宋体" w:hAnsi="宋体" w:eastAsia="宋体"/>
          <w:sz w:val="24"/>
        </w:rPr>
        <w:t>5.我方同意从供应商须知规定的</w:t>
      </w:r>
      <w:r>
        <w:rPr>
          <w:rFonts w:hint="eastAsia" w:ascii="宋体" w:hAnsi="宋体" w:eastAsia="宋体"/>
          <w:sz w:val="24"/>
          <w:lang w:val="en-US" w:eastAsia="zh-CN"/>
        </w:rPr>
        <w:t>询价</w:t>
      </w:r>
      <w:r>
        <w:rPr>
          <w:rFonts w:hint="eastAsia" w:ascii="宋体" w:hAnsi="宋体" w:eastAsia="宋体"/>
          <w:sz w:val="24"/>
        </w:rPr>
        <w:t>日期起遵循本</w:t>
      </w:r>
      <w:r>
        <w:rPr>
          <w:rFonts w:hint="eastAsia" w:ascii="宋体" w:hAnsi="宋体" w:eastAsia="宋体"/>
          <w:sz w:val="24"/>
          <w:lang w:eastAsia="zh-CN"/>
        </w:rPr>
        <w:t>询价通知书</w:t>
      </w:r>
      <w:r>
        <w:rPr>
          <w:rFonts w:hint="eastAsia" w:ascii="宋体" w:hAnsi="宋体" w:eastAsia="宋体"/>
          <w:sz w:val="24"/>
        </w:rPr>
        <w:t>，并在供应商须知规定的</w:t>
      </w:r>
      <w:r>
        <w:rPr>
          <w:rFonts w:hint="eastAsia" w:ascii="宋体" w:hAnsi="宋体" w:eastAsia="宋体"/>
          <w:sz w:val="24"/>
          <w:lang w:val="en-US" w:eastAsia="zh-CN"/>
        </w:rPr>
        <w:t>询价</w:t>
      </w:r>
      <w:r>
        <w:rPr>
          <w:rFonts w:hint="eastAsia" w:ascii="宋体" w:hAnsi="宋体" w:eastAsia="宋体"/>
          <w:sz w:val="24"/>
        </w:rPr>
        <w:t>有效期之前均具有约束力。</w:t>
      </w:r>
    </w:p>
    <w:p>
      <w:pPr>
        <w:spacing w:line="360" w:lineRule="auto"/>
        <w:ind w:firstLine="480" w:firstLineChars="200"/>
        <w:rPr>
          <w:rFonts w:asciiTheme="minorEastAsia" w:hAnsiTheme="minorEastAsia" w:eastAsiaTheme="minorEastAsia"/>
          <w:sz w:val="24"/>
        </w:rPr>
      </w:pPr>
      <w:r>
        <w:rPr>
          <w:rFonts w:hint="eastAsia" w:ascii="宋体" w:hAnsi="宋体" w:eastAsia="宋体"/>
          <w:sz w:val="24"/>
        </w:rPr>
        <w:t>6.我方承诺如</w:t>
      </w:r>
      <w:r>
        <w:rPr>
          <w:rFonts w:hint="eastAsia" w:ascii="宋体" w:hAnsi="宋体" w:eastAsia="宋体"/>
          <w:sz w:val="24"/>
          <w:lang w:val="en-US" w:eastAsia="zh-CN"/>
        </w:rPr>
        <w:t>询价</w:t>
      </w:r>
      <w:r>
        <w:rPr>
          <w:rFonts w:hint="eastAsia" w:ascii="宋体" w:hAnsi="宋体" w:eastAsia="宋体"/>
          <w:sz w:val="24"/>
        </w:rPr>
        <w:t>保证金未在</w:t>
      </w:r>
      <w:r>
        <w:rPr>
          <w:rFonts w:hint="eastAsia" w:ascii="宋体" w:hAnsi="宋体" w:eastAsia="宋体"/>
          <w:sz w:val="24"/>
          <w:lang w:eastAsia="zh-CN"/>
        </w:rPr>
        <w:t>询价通知书</w:t>
      </w:r>
      <w:r>
        <w:rPr>
          <w:rFonts w:hint="eastAsia" w:ascii="宋体" w:hAnsi="宋体" w:eastAsia="宋体"/>
          <w:sz w:val="24"/>
        </w:rPr>
        <w:t>规定时间前到达贵方指定的账户，我方</w:t>
      </w:r>
      <w:r>
        <w:rPr>
          <w:rFonts w:hint="eastAsia" w:ascii="宋体" w:hAnsi="宋体" w:eastAsia="宋体"/>
          <w:sz w:val="24"/>
          <w:lang w:val="en-US" w:eastAsia="zh-CN"/>
        </w:rPr>
        <w:t>报价</w:t>
      </w:r>
      <w:r>
        <w:rPr>
          <w:rFonts w:hint="eastAsia" w:ascii="宋体" w:hAnsi="宋体" w:eastAsia="宋体"/>
          <w:sz w:val="24"/>
        </w:rPr>
        <w:t>无效，由此产生的一切后果由我方承担</w:t>
      </w:r>
      <w:r>
        <w:rPr>
          <w:rFonts w:hint="eastAsia" w:asciiTheme="minorEastAsia" w:hAnsiTheme="minorEastAsia" w:eastAsiaTheme="minorEastAsia"/>
          <w:bCs/>
          <w:sz w:val="24"/>
          <w:lang w:val="zh-CN"/>
        </w:rPr>
        <w:t>，且承诺</w:t>
      </w:r>
      <w:r>
        <w:rPr>
          <w:rFonts w:hint="eastAsia" w:ascii="宋体" w:hAnsi="宋体" w:eastAsia="宋体"/>
          <w:sz w:val="24"/>
          <w:lang w:val="en-US" w:eastAsia="zh-CN"/>
        </w:rPr>
        <w:t>询价</w:t>
      </w:r>
      <w:r>
        <w:rPr>
          <w:rFonts w:hint="eastAsia" w:asciiTheme="minorEastAsia" w:hAnsiTheme="minorEastAsia" w:eastAsiaTheme="minorEastAsia"/>
          <w:sz w:val="24"/>
          <w:lang w:val="zh-CN"/>
        </w:rPr>
        <w:t>保证金</w:t>
      </w:r>
      <w:r>
        <w:rPr>
          <w:rFonts w:hint="eastAsia" w:asciiTheme="minorEastAsia" w:hAnsiTheme="minorEastAsia" w:eastAsiaTheme="minorEastAsia"/>
          <w:bCs/>
          <w:sz w:val="24"/>
          <w:lang w:val="zh-CN"/>
        </w:rPr>
        <w:t>转出账户真实有效</w:t>
      </w:r>
      <w:r>
        <w:rPr>
          <w:rFonts w:hint="eastAsia" w:asciiTheme="minorEastAsia" w:hAnsiTheme="minorEastAsia" w:eastAsiaTheme="minorEastAsia"/>
          <w:sz w:val="24"/>
        </w:rPr>
        <w:t>。</w:t>
      </w:r>
    </w:p>
    <w:p>
      <w:pPr>
        <w:spacing w:line="360" w:lineRule="auto"/>
        <w:ind w:firstLine="480" w:firstLineChars="200"/>
        <w:rPr>
          <w:rFonts w:ascii="宋体" w:hAnsi="宋体" w:eastAsia="宋体"/>
          <w:sz w:val="24"/>
        </w:rPr>
      </w:pPr>
      <w:r>
        <w:rPr>
          <w:rFonts w:hint="eastAsia" w:ascii="宋体" w:hAnsi="宋体" w:eastAsia="宋体"/>
          <w:sz w:val="24"/>
        </w:rPr>
        <w:t>7.我方同意按贵方要求在</w:t>
      </w:r>
      <w:r>
        <w:rPr>
          <w:rFonts w:hint="eastAsia" w:ascii="宋体" w:hAnsi="宋体" w:eastAsia="宋体"/>
          <w:sz w:val="24"/>
          <w:lang w:val="en-US" w:eastAsia="zh-CN"/>
        </w:rPr>
        <w:t>询价</w:t>
      </w:r>
      <w:r>
        <w:rPr>
          <w:rFonts w:hint="eastAsia" w:ascii="宋体" w:hAnsi="宋体" w:eastAsia="宋体"/>
          <w:sz w:val="24"/>
        </w:rPr>
        <w:t>现场规定时间内向贵方提供与其</w:t>
      </w:r>
      <w:r>
        <w:rPr>
          <w:rFonts w:hint="eastAsia" w:ascii="宋体" w:hAnsi="宋体" w:eastAsia="宋体"/>
          <w:sz w:val="24"/>
          <w:lang w:val="en-US" w:eastAsia="zh-CN"/>
        </w:rPr>
        <w:t>询价</w:t>
      </w:r>
      <w:r>
        <w:rPr>
          <w:rFonts w:hint="eastAsia" w:ascii="宋体" w:hAnsi="宋体" w:eastAsia="宋体"/>
          <w:sz w:val="24"/>
        </w:rPr>
        <w:t>有关的任何证据或补充资料，否则，我方的响应文件可被贵方拒绝。</w:t>
      </w:r>
    </w:p>
    <w:p>
      <w:pPr>
        <w:spacing w:line="360" w:lineRule="auto"/>
        <w:ind w:firstLine="480" w:firstLineChars="200"/>
        <w:rPr>
          <w:rFonts w:ascii="宋体" w:hAnsi="宋体" w:eastAsia="宋体"/>
          <w:sz w:val="24"/>
        </w:rPr>
      </w:pPr>
      <w:r>
        <w:rPr>
          <w:rFonts w:hint="eastAsia" w:ascii="宋体" w:hAnsi="宋体" w:eastAsia="宋体"/>
          <w:sz w:val="24"/>
        </w:rPr>
        <w:t>8.我方完全理解贵方不一定接受最低报价的</w:t>
      </w:r>
      <w:r>
        <w:rPr>
          <w:rFonts w:hint="eastAsia" w:ascii="宋体" w:hAnsi="宋体" w:eastAsia="宋体"/>
          <w:sz w:val="24"/>
          <w:lang w:val="en-US" w:eastAsia="zh-CN"/>
        </w:rPr>
        <w:t>采购</w:t>
      </w:r>
      <w:r>
        <w:rPr>
          <w:rFonts w:hint="eastAsia" w:ascii="宋体" w:hAnsi="宋体" w:eastAsia="宋体"/>
          <w:sz w:val="24"/>
        </w:rPr>
        <w:t>。</w:t>
      </w:r>
    </w:p>
    <w:p>
      <w:pPr>
        <w:spacing w:line="360" w:lineRule="auto"/>
        <w:ind w:firstLine="480" w:firstLineChars="200"/>
        <w:rPr>
          <w:rFonts w:ascii="宋体" w:hAnsi="宋体" w:eastAsia="宋体"/>
          <w:sz w:val="24"/>
        </w:rPr>
      </w:pPr>
      <w:r>
        <w:rPr>
          <w:rFonts w:hint="eastAsia" w:ascii="宋体" w:hAnsi="宋体" w:eastAsia="宋体"/>
          <w:sz w:val="24"/>
        </w:rPr>
        <w:t>9.我方同意</w:t>
      </w:r>
      <w:r>
        <w:rPr>
          <w:rFonts w:hint="eastAsia" w:ascii="宋体" w:hAnsi="宋体" w:eastAsia="宋体"/>
          <w:sz w:val="24"/>
          <w:lang w:eastAsia="zh-CN"/>
        </w:rPr>
        <w:t>询价通知书</w:t>
      </w:r>
      <w:r>
        <w:rPr>
          <w:rFonts w:hint="eastAsia" w:ascii="宋体" w:hAnsi="宋体" w:eastAsia="宋体"/>
          <w:sz w:val="24"/>
        </w:rPr>
        <w:t>规定的付款方式、服务期限。</w:t>
      </w:r>
    </w:p>
    <w:p>
      <w:pPr>
        <w:spacing w:line="360" w:lineRule="auto"/>
        <w:ind w:firstLine="480" w:firstLineChars="200"/>
        <w:rPr>
          <w:rFonts w:ascii="宋体" w:hAnsi="宋体" w:eastAsia="宋体"/>
          <w:sz w:val="24"/>
        </w:rPr>
      </w:pPr>
      <w:r>
        <w:rPr>
          <w:rFonts w:hint="eastAsia" w:ascii="宋体" w:hAnsi="宋体" w:eastAsia="宋体"/>
          <w:sz w:val="24"/>
        </w:rPr>
        <w:t>10.我方对响应文件中所提供资料、文件、证书及证件的真实性和有效性负责。</w:t>
      </w:r>
    </w:p>
    <w:p>
      <w:pPr>
        <w:spacing w:line="360" w:lineRule="auto"/>
        <w:ind w:firstLine="3600" w:firstLineChars="1500"/>
        <w:rPr>
          <w:rFonts w:ascii="宋体" w:hAnsi="宋体" w:eastAsia="宋体"/>
          <w:sz w:val="24"/>
        </w:rPr>
      </w:pPr>
      <w:r>
        <w:rPr>
          <w:rFonts w:hint="eastAsia" w:ascii="宋体" w:hAnsi="宋体" w:eastAsia="宋体"/>
          <w:sz w:val="24"/>
        </w:rPr>
        <w:t>供应商</w:t>
      </w:r>
      <w:r>
        <w:rPr>
          <w:rFonts w:hint="eastAsia" w:ascii="宋体" w:hAnsi="宋体" w:eastAsia="宋体"/>
          <w:sz w:val="24"/>
          <w:lang w:eastAsia="zh-CN"/>
        </w:rPr>
        <w:t>公章</w:t>
      </w:r>
      <w:r>
        <w:rPr>
          <w:rFonts w:hint="eastAsia" w:ascii="宋体" w:hAnsi="宋体" w:eastAsia="宋体"/>
          <w:sz w:val="24"/>
        </w:rPr>
        <w:t>：</w:t>
      </w:r>
      <w:r>
        <w:rPr>
          <w:rFonts w:hint="eastAsia" w:ascii="宋体" w:hAnsi="宋体" w:eastAsia="宋体"/>
          <w:sz w:val="24"/>
          <w:u w:val="single"/>
        </w:rPr>
        <w:t xml:space="preserve">                      </w:t>
      </w:r>
    </w:p>
    <w:p>
      <w:pPr>
        <w:spacing w:line="360" w:lineRule="auto"/>
        <w:ind w:firstLine="3600" w:firstLineChars="1500"/>
        <w:rPr>
          <w:rFonts w:ascii="宋体" w:hAnsi="宋体" w:eastAsia="宋体"/>
          <w:sz w:val="24"/>
          <w:u w:val="single"/>
        </w:rPr>
      </w:pPr>
      <w:r>
        <w:rPr>
          <w:rFonts w:hint="eastAsia" w:ascii="宋体" w:hAnsi="宋体" w:eastAsia="宋体"/>
          <w:sz w:val="24"/>
        </w:rPr>
        <w:t>日      期：</w:t>
      </w:r>
      <w:r>
        <w:rPr>
          <w:rFonts w:hint="eastAsia" w:ascii="宋体" w:hAnsi="宋体" w:eastAsia="宋体"/>
          <w:sz w:val="24"/>
          <w:u w:val="single"/>
        </w:rPr>
        <w:t xml:space="preserve">                      </w:t>
      </w:r>
    </w:p>
    <w:p>
      <w:pPr>
        <w:widowControl/>
        <w:jc w:val="left"/>
        <w:rPr>
          <w:rFonts w:asciiTheme="minorEastAsia" w:hAnsiTheme="minorEastAsia" w:eastAsiaTheme="minorEastAsia"/>
          <w:b/>
          <w:sz w:val="24"/>
        </w:rPr>
      </w:pPr>
      <w:r>
        <w:rPr>
          <w:rFonts w:asciiTheme="minorEastAsia" w:hAnsiTheme="minorEastAsia" w:eastAsiaTheme="minorEastAsia"/>
          <w:b/>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lang w:val="en-US" w:eastAsia="zh-CN"/>
        </w:rPr>
        <w:t>三</w:t>
      </w:r>
      <w:r>
        <w:rPr>
          <w:rFonts w:hint="eastAsia" w:asciiTheme="minorEastAsia" w:hAnsiTheme="minorEastAsia" w:eastAsiaTheme="minorEastAsia"/>
          <w:b/>
          <w:sz w:val="24"/>
        </w:rPr>
        <w:t>、无重大违法记录声明函、无不良信用记录声明函</w:t>
      </w:r>
    </w:p>
    <w:p>
      <w:pPr>
        <w:spacing w:line="360" w:lineRule="auto"/>
        <w:jc w:val="center"/>
        <w:rPr>
          <w:rFonts w:ascii="宋体" w:hAnsi="宋体" w:eastAsia="宋体"/>
          <w:i/>
          <w:sz w:val="24"/>
        </w:rPr>
      </w:pPr>
      <w:r>
        <w:rPr>
          <w:rFonts w:ascii="宋体" w:hAnsi="宋体" w:eastAsia="宋体"/>
          <w:i/>
          <w:sz w:val="24"/>
        </w:rPr>
        <w:t>(</w:t>
      </w:r>
      <w:r>
        <w:rPr>
          <w:rFonts w:hint="eastAsia" w:ascii="宋体" w:hAnsi="宋体" w:eastAsia="宋体"/>
          <w:i/>
          <w:sz w:val="24"/>
        </w:rPr>
        <w:t>联合体参加谈判的，联合体双方均须提供）</w:t>
      </w:r>
    </w:p>
    <w:p>
      <w:pPr>
        <w:spacing w:line="440" w:lineRule="exact"/>
        <w:ind w:firstLine="437"/>
        <w:rPr>
          <w:rFonts w:ascii="宋体" w:hAnsi="宋体" w:eastAsia="宋体"/>
          <w:sz w:val="24"/>
          <w:szCs w:val="24"/>
        </w:rPr>
      </w:pPr>
      <w:r>
        <w:rPr>
          <w:rFonts w:hint="eastAsia" w:ascii="宋体" w:hAnsi="宋体" w:eastAsia="宋体"/>
          <w:sz w:val="24"/>
          <w:szCs w:val="24"/>
        </w:rPr>
        <w:t>1.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pPr>
        <w:spacing w:line="440" w:lineRule="exact"/>
        <w:ind w:firstLine="437"/>
        <w:rPr>
          <w:rFonts w:asciiTheme="minorEastAsia" w:hAnsiTheme="minorEastAsia" w:eastAsiaTheme="minorEastAsia"/>
          <w:sz w:val="24"/>
          <w:szCs w:val="24"/>
        </w:rPr>
      </w:pPr>
      <w:r>
        <w:rPr>
          <w:rFonts w:ascii="宋体" w:hAnsi="宋体" w:eastAsia="宋体"/>
          <w:sz w:val="24"/>
          <w:szCs w:val="24"/>
        </w:rPr>
        <w:t>2</w:t>
      </w:r>
      <w:r>
        <w:rPr>
          <w:rFonts w:hint="eastAsia" w:ascii="宋体" w:hAnsi="宋体" w:eastAsia="宋体"/>
          <w:sz w:val="24"/>
          <w:szCs w:val="24"/>
        </w:rPr>
        <w:t>.</w:t>
      </w:r>
      <w:r>
        <w:rPr>
          <w:rFonts w:hint="eastAsia" w:asciiTheme="minorEastAsia" w:hAnsiTheme="minorEastAsia" w:eastAsiaTheme="minorEastAsia"/>
          <w:sz w:val="24"/>
          <w:szCs w:val="24"/>
        </w:rPr>
        <w:t>本单位郑重声明，我单位无以下不良信用记录情形：</w:t>
      </w:r>
    </w:p>
    <w:p>
      <w:pPr>
        <w:spacing w:line="440" w:lineRule="exact"/>
        <w:ind w:firstLine="437"/>
        <w:rPr>
          <w:rFonts w:asciiTheme="minorEastAsia" w:hAnsiTheme="minorEastAsia" w:eastAsiaTheme="minorEastAsia"/>
          <w:sz w:val="24"/>
          <w:szCs w:val="24"/>
        </w:rPr>
      </w:pPr>
      <w:r>
        <w:rPr>
          <w:rFonts w:hint="eastAsia" w:asciiTheme="minorEastAsia" w:hAnsiTheme="minorEastAsia" w:eastAsiaTheme="minorEastAsia"/>
          <w:sz w:val="24"/>
          <w:szCs w:val="24"/>
        </w:rPr>
        <w:t>（1）被人民法院列入失信被执行人；</w:t>
      </w:r>
    </w:p>
    <w:p>
      <w:pPr>
        <w:spacing w:line="440" w:lineRule="exact"/>
        <w:ind w:firstLine="437"/>
        <w:rPr>
          <w:rFonts w:asciiTheme="minorEastAsia" w:hAnsiTheme="minorEastAsia" w:eastAsiaTheme="minorEastAsia"/>
          <w:sz w:val="24"/>
          <w:szCs w:val="24"/>
        </w:rPr>
      </w:pPr>
      <w:r>
        <w:rPr>
          <w:rFonts w:hint="eastAsia" w:asciiTheme="minorEastAsia" w:hAnsiTheme="minorEastAsia" w:eastAsiaTheme="minorEastAsia"/>
          <w:sz w:val="24"/>
          <w:szCs w:val="24"/>
        </w:rPr>
        <w:t>（2）单位、法定代表人或拟派项目经理（项目负责人）被人民检察院列入行贿犯罪档案；</w:t>
      </w:r>
    </w:p>
    <w:p>
      <w:pPr>
        <w:spacing w:line="440" w:lineRule="exact"/>
        <w:ind w:firstLine="437"/>
        <w:rPr>
          <w:rFonts w:asciiTheme="minorEastAsia" w:hAnsiTheme="minorEastAsia" w:eastAsiaTheme="minorEastAsia"/>
          <w:sz w:val="24"/>
          <w:szCs w:val="24"/>
        </w:rPr>
      </w:pPr>
      <w:r>
        <w:rPr>
          <w:rFonts w:hint="eastAsia" w:asciiTheme="minorEastAsia" w:hAnsiTheme="minorEastAsia" w:eastAsiaTheme="minorEastAsia"/>
          <w:sz w:val="24"/>
          <w:szCs w:val="24"/>
        </w:rPr>
        <w:t>（3）被工商行政管理部门列入企业经营异常名录；</w:t>
      </w:r>
    </w:p>
    <w:p>
      <w:pPr>
        <w:spacing w:line="440" w:lineRule="exact"/>
        <w:ind w:firstLine="437"/>
        <w:rPr>
          <w:rFonts w:asciiTheme="minorEastAsia" w:hAnsiTheme="minorEastAsia" w:eastAsiaTheme="minorEastAsia"/>
          <w:sz w:val="24"/>
          <w:szCs w:val="24"/>
        </w:rPr>
      </w:pPr>
      <w:r>
        <w:rPr>
          <w:rFonts w:hint="eastAsia" w:asciiTheme="minorEastAsia" w:hAnsiTheme="minorEastAsia" w:eastAsiaTheme="minorEastAsia"/>
          <w:sz w:val="24"/>
          <w:szCs w:val="24"/>
        </w:rPr>
        <w:t>（4）被税务部门列入重大税收违法案件当事人名单；</w:t>
      </w:r>
    </w:p>
    <w:p>
      <w:pPr>
        <w:spacing w:line="440" w:lineRule="exact"/>
        <w:ind w:firstLine="437"/>
        <w:rPr>
          <w:rFonts w:hint="eastAsia" w:ascii="宋体" w:hAnsi="宋体" w:eastAsia="宋体"/>
          <w:sz w:val="24"/>
          <w:szCs w:val="24"/>
        </w:rPr>
      </w:pPr>
      <w:r>
        <w:rPr>
          <w:rFonts w:hint="eastAsia" w:asciiTheme="minorEastAsia" w:hAnsiTheme="minorEastAsia" w:eastAsiaTheme="minorEastAsia"/>
          <w:sz w:val="24"/>
          <w:szCs w:val="24"/>
        </w:rPr>
        <w:t>（5）被政府采购监管部门列入政府采购严重违法失信行为记录</w:t>
      </w:r>
      <w:r>
        <w:rPr>
          <w:rFonts w:hint="eastAsia" w:ascii="宋体" w:hAnsi="宋体" w:eastAsia="宋体"/>
          <w:sz w:val="24"/>
          <w:szCs w:val="24"/>
        </w:rPr>
        <w:t>名单。</w:t>
      </w:r>
    </w:p>
    <w:p>
      <w:pPr>
        <w:spacing w:line="440" w:lineRule="exact"/>
        <w:ind w:firstLine="437"/>
        <w:rPr>
          <w:rFonts w:hint="eastAsia" w:ascii="宋体" w:hAnsi="宋体" w:eastAsia="宋体"/>
          <w:sz w:val="24"/>
          <w:szCs w:val="24"/>
          <w:u w:val="none"/>
        </w:rPr>
      </w:pPr>
      <w:r>
        <w:rPr>
          <w:rFonts w:hint="eastAsia" w:ascii="宋体" w:hAnsi="宋体" w:eastAsia="宋体"/>
          <w:sz w:val="24"/>
          <w:szCs w:val="24"/>
          <w:u w:val="none"/>
        </w:rPr>
        <w:t xml:space="preserve">3.本公司郑重声明，符合下列情形之一： </w:t>
      </w:r>
    </w:p>
    <w:p>
      <w:pPr>
        <w:spacing w:line="440" w:lineRule="exact"/>
        <w:ind w:firstLine="437"/>
        <w:rPr>
          <w:rFonts w:hint="eastAsia" w:ascii="宋体" w:hAnsi="宋体" w:eastAsia="宋体"/>
          <w:sz w:val="24"/>
          <w:szCs w:val="24"/>
          <w:u w:val="none"/>
        </w:rPr>
      </w:pPr>
      <w:r>
        <w:rPr>
          <w:rFonts w:hint="eastAsia" w:ascii="宋体" w:hAnsi="宋体" w:eastAsia="宋体"/>
          <w:sz w:val="24"/>
          <w:szCs w:val="24"/>
          <w:u w:val="none"/>
        </w:rPr>
        <w:t>未被合肥市及其所辖县（市）、区（开发区）公共资源交易监督管理部门记不良行为记录的；或被记不良行为记录（以公布日期为准），但同时符合下列情形的：</w:t>
      </w:r>
    </w:p>
    <w:p>
      <w:pPr>
        <w:spacing w:line="440" w:lineRule="exact"/>
        <w:ind w:firstLine="437"/>
        <w:rPr>
          <w:rFonts w:hint="eastAsia" w:ascii="宋体" w:hAnsi="宋体" w:eastAsia="宋体"/>
          <w:sz w:val="24"/>
          <w:szCs w:val="24"/>
          <w:u w:val="none"/>
        </w:rPr>
      </w:pPr>
      <w:r>
        <w:rPr>
          <w:rFonts w:hint="eastAsia" w:ascii="宋体" w:hAnsi="宋体" w:eastAsia="宋体"/>
          <w:sz w:val="24"/>
          <w:szCs w:val="24"/>
          <w:u w:val="none"/>
        </w:rPr>
        <w:t>（1）开标日前（含当日）6个月内记分累计未满10分的；</w:t>
      </w:r>
    </w:p>
    <w:p>
      <w:pPr>
        <w:spacing w:line="440" w:lineRule="exact"/>
        <w:ind w:firstLine="437"/>
        <w:rPr>
          <w:rFonts w:hint="eastAsia" w:ascii="宋体" w:hAnsi="宋体" w:eastAsia="宋体"/>
          <w:sz w:val="24"/>
          <w:szCs w:val="24"/>
          <w:u w:val="none"/>
        </w:rPr>
      </w:pPr>
      <w:r>
        <w:rPr>
          <w:rFonts w:hint="eastAsia" w:ascii="宋体" w:hAnsi="宋体" w:eastAsia="宋体"/>
          <w:sz w:val="24"/>
          <w:szCs w:val="24"/>
          <w:u w:val="none"/>
        </w:rPr>
        <w:t>（2）开标日前（含当日）12个月内记分累计未满15分的；</w:t>
      </w:r>
    </w:p>
    <w:p>
      <w:pPr>
        <w:spacing w:line="440" w:lineRule="exact"/>
        <w:ind w:firstLine="437"/>
        <w:rPr>
          <w:rFonts w:hint="eastAsia" w:ascii="宋体" w:hAnsi="宋体" w:eastAsia="宋体"/>
          <w:sz w:val="24"/>
          <w:szCs w:val="24"/>
          <w:u w:val="none"/>
        </w:rPr>
      </w:pPr>
      <w:r>
        <w:rPr>
          <w:rFonts w:hint="eastAsia" w:ascii="宋体" w:hAnsi="宋体" w:eastAsia="宋体"/>
          <w:sz w:val="24"/>
          <w:szCs w:val="24"/>
          <w:u w:val="none"/>
        </w:rPr>
        <w:t>（3）开标日前（含当日）18个月内记分累计未满20分的；</w:t>
      </w:r>
    </w:p>
    <w:p>
      <w:pPr>
        <w:spacing w:line="440" w:lineRule="exact"/>
        <w:ind w:firstLine="437"/>
        <w:rPr>
          <w:rFonts w:hint="eastAsia" w:ascii="宋体" w:hAnsi="宋体" w:eastAsia="宋体"/>
          <w:sz w:val="24"/>
          <w:szCs w:val="24"/>
          <w:u w:val="none"/>
        </w:rPr>
      </w:pPr>
      <w:r>
        <w:rPr>
          <w:rFonts w:hint="eastAsia" w:ascii="宋体" w:hAnsi="宋体" w:eastAsia="宋体"/>
          <w:sz w:val="24"/>
          <w:szCs w:val="24"/>
          <w:u w:val="none"/>
        </w:rPr>
        <w:t>（4）开标日前（含当日）24个月内记分累计未满25分的。</w:t>
      </w:r>
    </w:p>
    <w:p>
      <w:pPr>
        <w:spacing w:line="440" w:lineRule="exact"/>
        <w:ind w:firstLine="437"/>
        <w:rPr>
          <w:rFonts w:ascii="宋体" w:hAnsi="宋体" w:eastAsia="宋体"/>
          <w:sz w:val="24"/>
          <w:szCs w:val="24"/>
        </w:rPr>
      </w:pPr>
    </w:p>
    <w:p>
      <w:pPr>
        <w:spacing w:line="440" w:lineRule="exact"/>
        <w:ind w:firstLine="437"/>
        <w:rPr>
          <w:rFonts w:ascii="宋体" w:hAnsi="宋体" w:eastAsia="宋体"/>
          <w:sz w:val="22"/>
        </w:rPr>
      </w:pPr>
      <w:r>
        <w:rPr>
          <w:rFonts w:hint="eastAsia" w:ascii="宋体" w:hAnsi="宋体" w:eastAsia="宋体"/>
          <w:sz w:val="24"/>
          <w:szCs w:val="24"/>
        </w:rPr>
        <w:t>本单位对</w:t>
      </w:r>
      <w:r>
        <w:rPr>
          <w:rFonts w:hint="eastAsia" w:asciiTheme="minorEastAsia" w:hAnsiTheme="minorEastAsia" w:eastAsiaTheme="minorEastAsia"/>
          <w:sz w:val="24"/>
          <w:szCs w:val="24"/>
        </w:rPr>
        <w:t>上述</w:t>
      </w:r>
      <w:r>
        <w:rPr>
          <w:rFonts w:hint="eastAsia" w:ascii="宋体" w:hAnsi="宋体" w:eastAsia="宋体"/>
          <w:sz w:val="24"/>
          <w:szCs w:val="24"/>
        </w:rPr>
        <w:t>声明的真实性负责。如有虚假，将依法承担相应责任。</w:t>
      </w:r>
    </w:p>
    <w:p>
      <w:pPr>
        <w:spacing w:line="360" w:lineRule="auto"/>
        <w:ind w:firstLine="3600" w:firstLineChars="1500"/>
        <w:rPr>
          <w:rFonts w:hint="eastAsia" w:ascii="宋体" w:hAnsi="宋体" w:eastAsia="宋体"/>
          <w:sz w:val="24"/>
        </w:rPr>
      </w:pPr>
    </w:p>
    <w:p>
      <w:pPr>
        <w:spacing w:line="360" w:lineRule="auto"/>
        <w:ind w:firstLine="4800" w:firstLineChars="2000"/>
        <w:rPr>
          <w:rFonts w:hint="eastAsia" w:ascii="宋体" w:hAnsi="宋体" w:eastAsia="宋体"/>
          <w:sz w:val="24"/>
        </w:rPr>
      </w:pPr>
      <w:r>
        <w:rPr>
          <w:rFonts w:hint="eastAsia" w:ascii="宋体" w:hAnsi="宋体" w:eastAsia="宋体"/>
          <w:sz w:val="24"/>
        </w:rPr>
        <w:t>供应商</w:t>
      </w:r>
      <w:r>
        <w:rPr>
          <w:rFonts w:hint="eastAsia" w:ascii="宋体" w:hAnsi="宋体" w:eastAsia="宋体"/>
          <w:sz w:val="24"/>
          <w:lang w:eastAsia="zh-CN"/>
        </w:rPr>
        <w:t>公章</w:t>
      </w:r>
      <w:r>
        <w:rPr>
          <w:rFonts w:hint="eastAsia" w:ascii="宋体" w:hAnsi="宋体" w:eastAsia="宋体"/>
          <w:sz w:val="24"/>
        </w:rPr>
        <w:t>：</w:t>
      </w:r>
      <w:r>
        <w:rPr>
          <w:rFonts w:hint="eastAsia" w:ascii="宋体" w:hAnsi="宋体" w:eastAsia="宋体"/>
          <w:sz w:val="24"/>
          <w:u w:val="single"/>
          <w:lang w:val="en-US" w:eastAsia="zh-CN"/>
        </w:rPr>
        <w:t xml:space="preserve">              </w:t>
      </w:r>
      <w:r>
        <w:rPr>
          <w:rFonts w:hint="eastAsia" w:ascii="宋体" w:hAnsi="宋体" w:eastAsia="宋体"/>
          <w:sz w:val="24"/>
        </w:rPr>
        <w:t xml:space="preserve">             </w:t>
      </w:r>
    </w:p>
    <w:p>
      <w:pPr>
        <w:spacing w:line="360" w:lineRule="auto"/>
        <w:ind w:firstLine="4800" w:firstLineChars="2000"/>
        <w:rPr>
          <w:rFonts w:hint="eastAsia" w:ascii="宋体" w:hAnsi="宋体" w:eastAsia="宋体"/>
          <w:sz w:val="24"/>
        </w:rPr>
      </w:pPr>
      <w:r>
        <w:rPr>
          <w:rFonts w:hint="eastAsia" w:ascii="宋体" w:hAnsi="宋体" w:eastAsia="宋体"/>
          <w:sz w:val="24"/>
        </w:rPr>
        <w:t>日      期：</w:t>
      </w:r>
      <w:r>
        <w:rPr>
          <w:rFonts w:hint="eastAsia" w:ascii="宋体" w:hAnsi="宋体" w:eastAsia="宋体"/>
          <w:sz w:val="24"/>
          <w:u w:val="single"/>
          <w:lang w:val="en-US" w:eastAsia="zh-CN"/>
        </w:rPr>
        <w:t xml:space="preserve">              </w:t>
      </w:r>
      <w:r>
        <w:rPr>
          <w:rFonts w:hint="eastAsia" w:ascii="宋体" w:hAnsi="宋体" w:eastAsia="宋体"/>
          <w:sz w:val="24"/>
        </w:rPr>
        <w:t xml:space="preserve">              </w:t>
      </w:r>
    </w:p>
    <w:p>
      <w:pPr>
        <w:widowControl/>
        <w:jc w:val="left"/>
        <w:rPr>
          <w:rFonts w:asciiTheme="minorEastAsia" w:hAnsiTheme="minorEastAsia" w:eastAsiaTheme="minorEastAsia"/>
          <w:b/>
          <w:sz w:val="24"/>
        </w:rPr>
      </w:pPr>
      <w:r>
        <w:rPr>
          <w:rFonts w:asciiTheme="minorEastAsia" w:hAnsiTheme="minorEastAsia" w:eastAsiaTheme="minorEastAsia"/>
          <w:b/>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lang w:val="en-US" w:eastAsia="zh-CN"/>
        </w:rPr>
        <w:t>四</w:t>
      </w:r>
      <w:r>
        <w:rPr>
          <w:rFonts w:hint="eastAsia" w:asciiTheme="minorEastAsia" w:hAnsiTheme="minorEastAsia" w:eastAsiaTheme="minorEastAsia"/>
          <w:b/>
          <w:sz w:val="24"/>
        </w:rPr>
        <w:t>、授权书</w:t>
      </w:r>
    </w:p>
    <w:p>
      <w:pPr>
        <w:pStyle w:val="8"/>
        <w:snapToGrid w:val="0"/>
        <w:spacing w:line="360" w:lineRule="auto"/>
        <w:ind w:firstLine="480" w:firstLineChars="200"/>
        <w:jc w:val="left"/>
        <w:rPr>
          <w:rFonts w:hAnsi="宋体" w:eastAsia="宋体"/>
          <w:sz w:val="24"/>
          <w:szCs w:val="28"/>
        </w:rPr>
      </w:pPr>
    </w:p>
    <w:p>
      <w:pPr>
        <w:pStyle w:val="8"/>
        <w:snapToGrid w:val="0"/>
        <w:spacing w:line="360" w:lineRule="auto"/>
        <w:ind w:firstLine="480" w:firstLineChars="200"/>
        <w:jc w:val="left"/>
        <w:rPr>
          <w:rFonts w:hAnsi="宋体" w:eastAsia="宋体"/>
          <w:sz w:val="24"/>
          <w:szCs w:val="28"/>
        </w:rPr>
      </w:pPr>
      <w:r>
        <w:rPr>
          <w:rFonts w:hint="eastAsia" w:hAnsi="宋体" w:eastAsia="宋体"/>
          <w:sz w:val="24"/>
          <w:szCs w:val="28"/>
        </w:rPr>
        <w:t>本授权书声明：</w:t>
      </w:r>
      <w:r>
        <w:rPr>
          <w:rFonts w:hint="eastAsia" w:hAnsi="宋体" w:eastAsia="宋体"/>
          <w:sz w:val="24"/>
          <w:szCs w:val="28"/>
          <w:u w:val="single"/>
        </w:rPr>
        <w:t xml:space="preserve">           </w:t>
      </w:r>
      <w:r>
        <w:rPr>
          <w:rFonts w:hint="eastAsia" w:hAnsi="宋体" w:eastAsia="宋体"/>
          <w:sz w:val="24"/>
          <w:szCs w:val="28"/>
        </w:rPr>
        <w:t>（供应商名称）授权</w:t>
      </w:r>
      <w:r>
        <w:rPr>
          <w:rFonts w:hint="eastAsia" w:hAnsi="宋体" w:eastAsia="宋体"/>
          <w:sz w:val="24"/>
          <w:szCs w:val="28"/>
          <w:u w:val="single"/>
        </w:rPr>
        <w:t xml:space="preserve">       </w:t>
      </w:r>
      <w:r>
        <w:rPr>
          <w:rFonts w:hint="eastAsia" w:hAnsi="宋体" w:eastAsia="宋体"/>
          <w:sz w:val="24"/>
          <w:szCs w:val="28"/>
        </w:rPr>
        <w:t>（供应商授权代表姓名、职务）代表我方参加本项目</w:t>
      </w:r>
      <w:r>
        <w:rPr>
          <w:rFonts w:hint="eastAsia" w:hAnsi="宋体" w:eastAsia="宋体"/>
          <w:bCs/>
          <w:sz w:val="24"/>
          <w:szCs w:val="28"/>
        </w:rPr>
        <w:t>采购活动</w:t>
      </w:r>
      <w:r>
        <w:rPr>
          <w:rFonts w:hint="eastAsia" w:hAnsi="宋体" w:eastAsia="宋体"/>
          <w:sz w:val="24"/>
          <w:szCs w:val="28"/>
        </w:rPr>
        <w:t>，全权代表我方处理</w:t>
      </w:r>
      <w:r>
        <w:rPr>
          <w:rFonts w:hint="eastAsia" w:ascii="宋体" w:hAnsi="宋体" w:eastAsia="宋体"/>
          <w:sz w:val="24"/>
          <w:lang w:val="en-US" w:eastAsia="zh-CN"/>
        </w:rPr>
        <w:t>询价</w:t>
      </w:r>
      <w:r>
        <w:rPr>
          <w:rFonts w:hint="eastAsia" w:hAnsi="宋体" w:eastAsia="宋体"/>
          <w:sz w:val="24"/>
          <w:szCs w:val="28"/>
        </w:rPr>
        <w:t>过程的一切事宜，包括但不限于：提交响应文件、参与</w:t>
      </w:r>
      <w:r>
        <w:rPr>
          <w:rFonts w:hint="eastAsia" w:ascii="宋体" w:hAnsi="宋体" w:eastAsia="宋体"/>
          <w:sz w:val="24"/>
          <w:lang w:val="en-US" w:eastAsia="zh-CN"/>
        </w:rPr>
        <w:t>询价</w:t>
      </w:r>
      <w:r>
        <w:rPr>
          <w:rFonts w:hint="eastAsia" w:hAnsi="宋体" w:eastAsia="宋体"/>
          <w:sz w:val="24"/>
          <w:szCs w:val="28"/>
        </w:rPr>
        <w:t>、签约等。供应商授权代表在采购活动过程中所签署的一切文件和处理与之有关的一切事务，本公司均予以认可并对此承担责任。供应商授权代表无转委托权。特此授权。</w:t>
      </w:r>
    </w:p>
    <w:p>
      <w:pPr>
        <w:pStyle w:val="8"/>
        <w:snapToGrid w:val="0"/>
        <w:spacing w:line="360" w:lineRule="auto"/>
        <w:ind w:firstLine="480" w:firstLineChars="200"/>
        <w:jc w:val="left"/>
        <w:rPr>
          <w:rFonts w:hAnsi="宋体" w:eastAsia="宋体"/>
          <w:sz w:val="24"/>
          <w:szCs w:val="28"/>
        </w:rPr>
      </w:pPr>
      <w:r>
        <w:rPr>
          <w:rFonts w:hint="eastAsia" w:hAnsi="宋体" w:eastAsia="宋体"/>
          <w:sz w:val="24"/>
          <w:szCs w:val="28"/>
        </w:rPr>
        <w:t>本授权书自出具之日起生效。</w:t>
      </w:r>
    </w:p>
    <w:p>
      <w:pPr>
        <w:pStyle w:val="8"/>
        <w:snapToGrid w:val="0"/>
        <w:spacing w:line="360" w:lineRule="auto"/>
        <w:ind w:firstLine="480" w:firstLineChars="200"/>
        <w:jc w:val="left"/>
        <w:rPr>
          <w:rFonts w:hAnsi="宋体" w:eastAsia="宋体"/>
          <w:sz w:val="24"/>
        </w:rPr>
      </w:pPr>
      <w:r>
        <w:rPr>
          <w:rFonts w:hint="eastAsia" w:hAnsi="宋体" w:eastAsia="宋体"/>
          <w:sz w:val="24"/>
          <w:szCs w:val="28"/>
        </w:rPr>
        <w:t>授权代表</w:t>
      </w:r>
      <w:r>
        <w:rPr>
          <w:rFonts w:hint="eastAsia" w:hAnsi="宋体" w:eastAsia="宋体"/>
          <w:sz w:val="24"/>
        </w:rPr>
        <w:t>身份证明</w:t>
      </w:r>
      <w:r>
        <w:rPr>
          <w:rFonts w:hint="eastAsia" w:hAnsi="宋体" w:eastAsia="宋体"/>
          <w:sz w:val="24"/>
          <w:lang w:eastAsia="zh-CN"/>
        </w:rPr>
        <w:t>扫描件或影印件</w:t>
      </w:r>
      <w:r>
        <w:rPr>
          <w:rFonts w:hint="eastAsia" w:hAnsi="宋体" w:eastAsia="宋体"/>
          <w:sz w:val="24"/>
        </w:rPr>
        <w:t>：</w:t>
      </w:r>
    </w:p>
    <w:p>
      <w:pPr>
        <w:pStyle w:val="8"/>
        <w:snapToGrid w:val="0"/>
        <w:spacing w:line="360" w:lineRule="auto"/>
        <w:ind w:firstLine="480" w:firstLineChars="200"/>
        <w:jc w:val="left"/>
        <w:rPr>
          <w:rFonts w:hAnsi="宋体" w:eastAsia="宋体"/>
          <w:sz w:val="24"/>
        </w:rPr>
      </w:pPr>
    </w:p>
    <w:p>
      <w:pPr>
        <w:pStyle w:val="8"/>
        <w:snapToGrid w:val="0"/>
        <w:spacing w:line="360" w:lineRule="auto"/>
        <w:ind w:firstLine="480" w:firstLineChars="200"/>
        <w:jc w:val="left"/>
        <w:rPr>
          <w:rFonts w:hAnsi="宋体" w:eastAsia="宋体"/>
          <w:sz w:val="24"/>
        </w:rPr>
      </w:pPr>
    </w:p>
    <w:p>
      <w:pPr>
        <w:pStyle w:val="8"/>
        <w:snapToGrid w:val="0"/>
        <w:spacing w:line="360" w:lineRule="auto"/>
        <w:ind w:firstLine="480" w:firstLineChars="200"/>
        <w:jc w:val="left"/>
        <w:rPr>
          <w:rFonts w:hAnsi="宋体" w:eastAsia="宋体"/>
          <w:sz w:val="24"/>
        </w:rPr>
      </w:pPr>
    </w:p>
    <w:p>
      <w:pPr>
        <w:pStyle w:val="8"/>
        <w:snapToGrid w:val="0"/>
        <w:spacing w:line="360" w:lineRule="auto"/>
        <w:ind w:firstLine="480" w:firstLineChars="200"/>
        <w:jc w:val="left"/>
        <w:rPr>
          <w:rFonts w:hAnsi="宋体" w:eastAsia="宋体"/>
          <w:sz w:val="24"/>
        </w:rPr>
      </w:pPr>
    </w:p>
    <w:p>
      <w:pPr>
        <w:pStyle w:val="8"/>
        <w:snapToGrid w:val="0"/>
        <w:spacing w:line="360" w:lineRule="auto"/>
        <w:ind w:firstLine="480" w:firstLineChars="200"/>
        <w:jc w:val="left"/>
        <w:rPr>
          <w:rFonts w:hAnsi="宋体" w:eastAsia="宋体"/>
          <w:sz w:val="24"/>
          <w:szCs w:val="28"/>
          <w:u w:val="single"/>
        </w:rPr>
      </w:pPr>
      <w:r>
        <w:rPr>
          <w:rFonts w:hint="eastAsia" w:hAnsi="宋体" w:eastAsia="宋体"/>
          <w:sz w:val="24"/>
          <w:szCs w:val="28"/>
        </w:rPr>
        <w:t>授权代表联系方式：</w:t>
      </w:r>
      <w:r>
        <w:rPr>
          <w:rFonts w:hint="eastAsia" w:hAnsi="宋体" w:eastAsia="宋体"/>
          <w:sz w:val="24"/>
          <w:szCs w:val="28"/>
          <w:u w:val="single"/>
        </w:rPr>
        <w:t xml:space="preserve">          （请填写手机号码）</w:t>
      </w:r>
    </w:p>
    <w:p>
      <w:pPr>
        <w:pStyle w:val="8"/>
        <w:snapToGrid w:val="0"/>
        <w:spacing w:line="360" w:lineRule="auto"/>
        <w:ind w:firstLine="480" w:firstLineChars="200"/>
        <w:jc w:val="left"/>
        <w:rPr>
          <w:rFonts w:hAnsi="宋体" w:eastAsia="宋体"/>
          <w:sz w:val="24"/>
          <w:szCs w:val="28"/>
        </w:rPr>
      </w:pPr>
    </w:p>
    <w:p>
      <w:pPr>
        <w:spacing w:line="360" w:lineRule="auto"/>
        <w:ind w:firstLine="360" w:firstLineChars="150"/>
        <w:rPr>
          <w:rFonts w:ascii="宋体" w:hAnsi="宋体" w:eastAsia="宋体"/>
          <w:sz w:val="24"/>
          <w:szCs w:val="28"/>
        </w:rPr>
      </w:pPr>
      <w:r>
        <w:rPr>
          <w:rFonts w:hint="eastAsia" w:ascii="宋体" w:hAnsi="宋体" w:eastAsia="宋体"/>
          <w:sz w:val="24"/>
          <w:szCs w:val="28"/>
        </w:rPr>
        <w:t>特此声明。</w:t>
      </w:r>
    </w:p>
    <w:p>
      <w:pPr>
        <w:spacing w:line="360" w:lineRule="auto"/>
        <w:rPr>
          <w:rFonts w:ascii="宋体" w:hAnsi="宋体" w:eastAsia="宋体"/>
          <w:sz w:val="24"/>
          <w:szCs w:val="28"/>
        </w:rPr>
      </w:pPr>
    </w:p>
    <w:p>
      <w:pPr>
        <w:spacing w:line="360" w:lineRule="auto"/>
        <w:rPr>
          <w:rFonts w:ascii="宋体" w:hAnsi="宋体" w:eastAsia="宋体"/>
          <w:bCs/>
          <w:sz w:val="24"/>
          <w:szCs w:val="28"/>
        </w:rPr>
      </w:pPr>
      <w:r>
        <w:rPr>
          <w:rFonts w:hint="eastAsia" w:ascii="宋体" w:hAnsi="宋体" w:eastAsia="宋体"/>
          <w:bCs/>
          <w:sz w:val="24"/>
          <w:szCs w:val="28"/>
        </w:rPr>
        <w:t>供应商</w:t>
      </w:r>
      <w:r>
        <w:rPr>
          <w:rFonts w:hint="eastAsia" w:ascii="宋体" w:hAnsi="宋体" w:eastAsia="宋体"/>
          <w:bCs/>
          <w:sz w:val="24"/>
          <w:szCs w:val="28"/>
          <w:lang w:eastAsia="zh-CN"/>
        </w:rPr>
        <w:t>公章</w:t>
      </w:r>
      <w:r>
        <w:rPr>
          <w:rFonts w:hint="eastAsia" w:ascii="宋体" w:hAnsi="宋体" w:eastAsia="宋体"/>
          <w:bCs/>
          <w:sz w:val="24"/>
          <w:szCs w:val="28"/>
        </w:rPr>
        <w:t>：</w:t>
      </w:r>
      <w:r>
        <w:rPr>
          <w:rFonts w:hint="eastAsia" w:ascii="宋体" w:hAnsi="宋体" w:eastAsia="宋体"/>
          <w:bCs/>
          <w:sz w:val="24"/>
          <w:szCs w:val="28"/>
          <w:u w:val="single"/>
        </w:rPr>
        <w:t xml:space="preserve">                    </w:t>
      </w:r>
    </w:p>
    <w:p>
      <w:pPr>
        <w:spacing w:line="360" w:lineRule="auto"/>
        <w:rPr>
          <w:rFonts w:ascii="宋体" w:hAnsi="宋体" w:eastAsia="宋体"/>
          <w:sz w:val="24"/>
          <w:szCs w:val="28"/>
        </w:rPr>
      </w:pPr>
      <w:r>
        <w:rPr>
          <w:rFonts w:hint="eastAsia" w:ascii="宋体" w:hAnsi="宋体" w:eastAsia="宋体"/>
          <w:sz w:val="24"/>
          <w:szCs w:val="28"/>
        </w:rPr>
        <w:t>日          期：</w:t>
      </w:r>
      <w:r>
        <w:rPr>
          <w:rFonts w:hint="eastAsia" w:ascii="宋体" w:hAnsi="宋体" w:eastAsia="宋体"/>
          <w:bCs/>
          <w:sz w:val="24"/>
          <w:szCs w:val="28"/>
          <w:u w:val="single"/>
        </w:rPr>
        <w:t xml:space="preserve">                    </w:t>
      </w:r>
    </w:p>
    <w:p>
      <w:pPr>
        <w:spacing w:line="360" w:lineRule="auto"/>
        <w:rPr>
          <w:rFonts w:ascii="宋体" w:hAnsi="宋体" w:eastAsia="宋体"/>
          <w:sz w:val="24"/>
          <w:szCs w:val="28"/>
        </w:rPr>
      </w:pPr>
    </w:p>
    <w:p>
      <w:pPr>
        <w:spacing w:line="360" w:lineRule="auto"/>
        <w:rPr>
          <w:rFonts w:ascii="宋体" w:hAnsi="宋体" w:eastAsia="宋体"/>
          <w:sz w:val="24"/>
          <w:szCs w:val="28"/>
        </w:rPr>
      </w:pPr>
    </w:p>
    <w:p>
      <w:pPr>
        <w:pStyle w:val="8"/>
        <w:snapToGrid w:val="0"/>
        <w:spacing w:line="360" w:lineRule="auto"/>
        <w:jc w:val="left"/>
        <w:rPr>
          <w:rFonts w:hAnsi="宋体" w:eastAsia="宋体"/>
          <w:sz w:val="24"/>
          <w:szCs w:val="28"/>
        </w:rPr>
      </w:pPr>
      <w:r>
        <w:rPr>
          <w:rFonts w:hint="eastAsia" w:hAnsi="宋体" w:eastAsia="宋体"/>
          <w:sz w:val="24"/>
          <w:szCs w:val="28"/>
        </w:rPr>
        <w:t>注：</w:t>
      </w:r>
    </w:p>
    <w:p>
      <w:pPr>
        <w:pStyle w:val="8"/>
        <w:snapToGrid w:val="0"/>
        <w:spacing w:line="360" w:lineRule="auto"/>
        <w:jc w:val="left"/>
        <w:rPr>
          <w:rFonts w:hAnsi="宋体" w:eastAsia="宋体"/>
          <w:sz w:val="24"/>
          <w:szCs w:val="28"/>
        </w:rPr>
      </w:pPr>
      <w:r>
        <w:rPr>
          <w:rFonts w:hint="eastAsia" w:hAnsi="宋体" w:eastAsia="宋体"/>
          <w:sz w:val="24"/>
          <w:szCs w:val="28"/>
        </w:rPr>
        <w:t>1.本项目只允许有唯一的供应商授权代表，提供身份证明</w:t>
      </w:r>
      <w:r>
        <w:rPr>
          <w:rFonts w:hint="eastAsia" w:hAnsi="宋体" w:eastAsia="宋体"/>
          <w:sz w:val="24"/>
          <w:szCs w:val="28"/>
          <w:lang w:eastAsia="zh-CN"/>
        </w:rPr>
        <w:t>扫描件或影印件</w:t>
      </w:r>
      <w:r>
        <w:rPr>
          <w:rFonts w:hint="eastAsia" w:hAnsi="宋体" w:eastAsia="宋体"/>
          <w:sz w:val="24"/>
          <w:szCs w:val="28"/>
        </w:rPr>
        <w:t>；</w:t>
      </w:r>
    </w:p>
    <w:p>
      <w:pPr>
        <w:pStyle w:val="8"/>
        <w:snapToGrid w:val="0"/>
        <w:spacing w:line="360" w:lineRule="auto"/>
        <w:jc w:val="left"/>
        <w:rPr>
          <w:rFonts w:hAnsi="宋体" w:eastAsia="宋体"/>
          <w:sz w:val="24"/>
          <w:szCs w:val="28"/>
        </w:rPr>
      </w:pPr>
      <w:r>
        <w:rPr>
          <w:rFonts w:hint="eastAsia" w:hAnsi="宋体" w:eastAsia="宋体"/>
          <w:sz w:val="24"/>
          <w:szCs w:val="28"/>
        </w:rPr>
        <w:t>2.法定代表人参加</w:t>
      </w:r>
      <w:r>
        <w:rPr>
          <w:rFonts w:hint="eastAsia" w:ascii="宋体" w:hAnsi="宋体" w:eastAsia="宋体"/>
          <w:sz w:val="24"/>
          <w:lang w:val="en-US" w:eastAsia="zh-CN"/>
        </w:rPr>
        <w:t>询价</w:t>
      </w:r>
      <w:r>
        <w:rPr>
          <w:rFonts w:hint="eastAsia" w:hAnsi="宋体" w:eastAsia="宋体"/>
          <w:sz w:val="24"/>
          <w:szCs w:val="28"/>
        </w:rPr>
        <w:t>的无需提供授权书，仅提供身份证明</w:t>
      </w:r>
      <w:r>
        <w:rPr>
          <w:rFonts w:hint="eastAsia" w:hAnsi="宋体" w:eastAsia="宋体"/>
          <w:sz w:val="24"/>
          <w:szCs w:val="28"/>
          <w:lang w:eastAsia="zh-CN"/>
        </w:rPr>
        <w:t>扫描件或影印件</w:t>
      </w:r>
      <w:r>
        <w:rPr>
          <w:rFonts w:hint="eastAsia" w:hAnsi="宋体" w:eastAsia="宋体"/>
          <w:sz w:val="24"/>
          <w:szCs w:val="28"/>
        </w:rPr>
        <w:t>。</w:t>
      </w:r>
    </w:p>
    <w:p>
      <w:pPr>
        <w:widowControl/>
        <w:jc w:val="left"/>
        <w:rPr>
          <w:rFonts w:asciiTheme="minorEastAsia" w:hAnsiTheme="minorEastAsia" w:eastAsiaTheme="minorEastAsia"/>
          <w:b/>
          <w:sz w:val="24"/>
        </w:rPr>
      </w:pPr>
      <w:r>
        <w:rPr>
          <w:rFonts w:asciiTheme="minorEastAsia" w:hAnsiTheme="minorEastAsia" w:eastAsiaTheme="minorEastAsia"/>
          <w:b/>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lang w:val="en-US" w:eastAsia="zh-CN"/>
        </w:rPr>
        <w:t>五</w:t>
      </w:r>
      <w:r>
        <w:rPr>
          <w:rFonts w:hint="eastAsia" w:asciiTheme="minorEastAsia" w:hAnsiTheme="minorEastAsia" w:eastAsiaTheme="minorEastAsia"/>
          <w:b/>
          <w:sz w:val="24"/>
        </w:rPr>
        <w:t>、商务响应表</w:t>
      </w:r>
    </w:p>
    <w:p>
      <w:pPr>
        <w:spacing w:line="360" w:lineRule="auto"/>
        <w:ind w:firstLine="435"/>
        <w:rPr>
          <w:rFonts w:asciiTheme="minorEastAsia" w:hAnsiTheme="minorEastAsia" w:eastAsiaTheme="minorEastAsia"/>
          <w:b/>
          <w:sz w:val="24"/>
        </w:rPr>
      </w:pP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916"/>
        <w:gridCol w:w="2497"/>
        <w:gridCol w:w="257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724" w:type="dxa"/>
            <w:vAlign w:val="center"/>
          </w:tcPr>
          <w:p>
            <w:pPr>
              <w:pStyle w:val="8"/>
              <w:jc w:val="center"/>
              <w:rPr>
                <w:rFonts w:cs="Wingdings" w:asciiTheme="minorEastAsia" w:hAnsiTheme="minorEastAsia"/>
                <w:b/>
                <w:sz w:val="24"/>
              </w:rPr>
            </w:pPr>
            <w:r>
              <w:rPr>
                <w:rFonts w:hint="eastAsia" w:cs="Wingdings" w:asciiTheme="minorEastAsia" w:hAnsiTheme="minorEastAsia"/>
                <w:b/>
                <w:sz w:val="24"/>
              </w:rPr>
              <w:t>序号</w:t>
            </w:r>
          </w:p>
        </w:tc>
        <w:tc>
          <w:tcPr>
            <w:tcW w:w="1916" w:type="dxa"/>
            <w:vAlign w:val="center"/>
          </w:tcPr>
          <w:p>
            <w:pPr>
              <w:pStyle w:val="8"/>
              <w:jc w:val="center"/>
              <w:rPr>
                <w:rFonts w:cs="Wingdings" w:asciiTheme="minorEastAsia" w:hAnsiTheme="minorEastAsia"/>
                <w:b/>
                <w:sz w:val="24"/>
              </w:rPr>
            </w:pPr>
            <w:r>
              <w:rPr>
                <w:rFonts w:hint="eastAsia" w:asciiTheme="minorEastAsia" w:hAnsiTheme="minorEastAsia"/>
                <w:b/>
                <w:bCs/>
                <w:sz w:val="24"/>
                <w:szCs w:val="24"/>
              </w:rPr>
              <w:t>商务条款</w:t>
            </w:r>
          </w:p>
        </w:tc>
        <w:tc>
          <w:tcPr>
            <w:tcW w:w="2497" w:type="dxa"/>
            <w:vAlign w:val="center"/>
          </w:tcPr>
          <w:p>
            <w:pPr>
              <w:pStyle w:val="8"/>
              <w:jc w:val="center"/>
              <w:rPr>
                <w:rFonts w:cs="Wingdings" w:asciiTheme="minorEastAsia" w:hAnsiTheme="minorEastAsia"/>
                <w:b/>
                <w:sz w:val="24"/>
              </w:rPr>
            </w:pPr>
            <w:r>
              <w:rPr>
                <w:rFonts w:hint="eastAsia" w:cs="Wingdings" w:asciiTheme="minorEastAsia" w:hAnsiTheme="minorEastAsia"/>
                <w:b/>
                <w:sz w:val="24"/>
                <w:lang w:eastAsia="zh-CN"/>
              </w:rPr>
              <w:t>询价通知书</w:t>
            </w:r>
            <w:r>
              <w:rPr>
                <w:rFonts w:hint="eastAsia" w:cs="Wingdings" w:asciiTheme="minorEastAsia" w:hAnsiTheme="minorEastAsia"/>
                <w:b/>
                <w:sz w:val="24"/>
              </w:rPr>
              <w:t>要求</w:t>
            </w:r>
          </w:p>
        </w:tc>
        <w:tc>
          <w:tcPr>
            <w:tcW w:w="2575" w:type="dxa"/>
            <w:vAlign w:val="center"/>
          </w:tcPr>
          <w:p>
            <w:pPr>
              <w:pStyle w:val="8"/>
              <w:jc w:val="center"/>
              <w:rPr>
                <w:rFonts w:cs="Wingdings" w:asciiTheme="minorEastAsia" w:hAnsiTheme="minorEastAsia"/>
                <w:b/>
                <w:sz w:val="24"/>
              </w:rPr>
            </w:pPr>
            <w:r>
              <w:rPr>
                <w:rFonts w:hint="eastAsia" w:cs="Wingdings" w:asciiTheme="minorEastAsia" w:hAnsiTheme="minorEastAsia"/>
                <w:b/>
                <w:sz w:val="24"/>
              </w:rPr>
              <w:t>供应商承诺</w:t>
            </w:r>
          </w:p>
        </w:tc>
        <w:tc>
          <w:tcPr>
            <w:tcW w:w="810" w:type="dxa"/>
            <w:vAlign w:val="center"/>
          </w:tcPr>
          <w:p>
            <w:pPr>
              <w:pStyle w:val="8"/>
              <w:jc w:val="center"/>
              <w:rPr>
                <w:rFonts w:cs="Wingdings" w:asciiTheme="minorEastAsia" w:hAnsiTheme="minorEastAsia"/>
                <w:b/>
                <w:sz w:val="24"/>
              </w:rPr>
            </w:pPr>
            <w:r>
              <w:rPr>
                <w:rFonts w:hint="eastAsia" w:cs="Wingdings" w:asciiTheme="minorEastAsia" w:hAnsiTheme="minorEastAsia"/>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1</w:t>
            </w:r>
          </w:p>
        </w:tc>
        <w:tc>
          <w:tcPr>
            <w:tcW w:w="1916" w:type="dxa"/>
            <w:vAlign w:val="center"/>
          </w:tcPr>
          <w:p>
            <w:pPr>
              <w:jc w:val="center"/>
              <w:rPr>
                <w:rFonts w:ascii="宋体" w:hAnsi="宋体" w:eastAsia="宋体"/>
                <w:sz w:val="24"/>
              </w:rPr>
            </w:pPr>
            <w:r>
              <w:rPr>
                <w:rFonts w:asciiTheme="minorEastAsia" w:hAnsiTheme="minorEastAsia" w:eastAsiaTheme="minorEastAsia"/>
                <w:sz w:val="24"/>
              </w:rPr>
              <w:t>付款方式</w:t>
            </w:r>
          </w:p>
        </w:tc>
        <w:tc>
          <w:tcPr>
            <w:tcW w:w="2497" w:type="dxa"/>
            <w:vAlign w:val="center"/>
          </w:tcPr>
          <w:p>
            <w:pPr>
              <w:jc w:val="center"/>
              <w:rPr>
                <w:rFonts w:asciiTheme="minorEastAsia" w:hAnsiTheme="minorEastAsia" w:eastAsiaTheme="minorEastAsia"/>
                <w:sz w:val="24"/>
              </w:rPr>
            </w:pPr>
          </w:p>
        </w:tc>
        <w:tc>
          <w:tcPr>
            <w:tcW w:w="2575" w:type="dxa"/>
            <w:vAlign w:val="center"/>
          </w:tcPr>
          <w:p>
            <w:pPr>
              <w:jc w:val="center"/>
              <w:rPr>
                <w:rFonts w:asciiTheme="minorEastAsia" w:hAnsiTheme="minorEastAsia" w:eastAsiaTheme="minorEastAsia"/>
                <w:sz w:val="24"/>
              </w:rPr>
            </w:pPr>
          </w:p>
        </w:tc>
        <w:tc>
          <w:tcPr>
            <w:tcW w:w="810"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916" w:type="dxa"/>
            <w:vAlign w:val="center"/>
          </w:tcPr>
          <w:p>
            <w:pPr>
              <w:jc w:val="center"/>
              <w:rPr>
                <w:rFonts w:ascii="宋体" w:hAnsi="宋体" w:eastAsia="宋体"/>
                <w:sz w:val="24"/>
              </w:rPr>
            </w:pPr>
            <w:r>
              <w:rPr>
                <w:rFonts w:hint="eastAsia" w:ascii="宋体" w:hAnsi="宋体" w:eastAsia="宋体"/>
                <w:sz w:val="24"/>
              </w:rPr>
              <w:t>服务地点</w:t>
            </w:r>
          </w:p>
        </w:tc>
        <w:tc>
          <w:tcPr>
            <w:tcW w:w="2497" w:type="dxa"/>
            <w:vAlign w:val="center"/>
          </w:tcPr>
          <w:p>
            <w:pPr>
              <w:jc w:val="center"/>
              <w:rPr>
                <w:rFonts w:asciiTheme="minorEastAsia" w:hAnsiTheme="minorEastAsia" w:eastAsiaTheme="minorEastAsia"/>
                <w:sz w:val="24"/>
              </w:rPr>
            </w:pPr>
          </w:p>
        </w:tc>
        <w:tc>
          <w:tcPr>
            <w:tcW w:w="2575" w:type="dxa"/>
            <w:vAlign w:val="center"/>
          </w:tcPr>
          <w:p>
            <w:pPr>
              <w:jc w:val="center"/>
              <w:rPr>
                <w:rFonts w:asciiTheme="minorEastAsia" w:hAnsiTheme="minorEastAsia" w:eastAsiaTheme="minorEastAsia"/>
                <w:sz w:val="24"/>
              </w:rPr>
            </w:pPr>
          </w:p>
        </w:tc>
        <w:tc>
          <w:tcPr>
            <w:tcW w:w="810"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1916" w:type="dxa"/>
            <w:vAlign w:val="center"/>
          </w:tcPr>
          <w:p>
            <w:pPr>
              <w:jc w:val="center"/>
              <w:rPr>
                <w:rFonts w:ascii="宋体" w:hAnsi="宋体" w:eastAsia="宋体"/>
                <w:sz w:val="24"/>
              </w:rPr>
            </w:pPr>
            <w:r>
              <w:rPr>
                <w:rFonts w:hint="eastAsia" w:ascii="宋体" w:hAnsi="宋体" w:eastAsia="宋体"/>
                <w:sz w:val="24"/>
              </w:rPr>
              <w:t>服务期限</w:t>
            </w:r>
          </w:p>
        </w:tc>
        <w:tc>
          <w:tcPr>
            <w:tcW w:w="2497" w:type="dxa"/>
            <w:vAlign w:val="center"/>
          </w:tcPr>
          <w:p>
            <w:pPr>
              <w:jc w:val="center"/>
              <w:rPr>
                <w:rFonts w:asciiTheme="minorEastAsia" w:hAnsiTheme="minorEastAsia" w:eastAsiaTheme="minorEastAsia"/>
                <w:sz w:val="24"/>
              </w:rPr>
            </w:pPr>
          </w:p>
        </w:tc>
        <w:tc>
          <w:tcPr>
            <w:tcW w:w="2575" w:type="dxa"/>
            <w:vAlign w:val="center"/>
          </w:tcPr>
          <w:p>
            <w:pPr>
              <w:pStyle w:val="25"/>
              <w:jc w:val="center"/>
              <w:rPr>
                <w:rFonts w:asciiTheme="minorEastAsia" w:hAnsiTheme="minorEastAsia" w:eastAsiaTheme="minorEastAsia"/>
              </w:rPr>
            </w:pPr>
          </w:p>
        </w:tc>
        <w:tc>
          <w:tcPr>
            <w:tcW w:w="810"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1916" w:type="dxa"/>
            <w:vAlign w:val="center"/>
          </w:tcPr>
          <w:p>
            <w:pPr>
              <w:jc w:val="center"/>
              <w:rPr>
                <w:rFonts w:ascii="宋体" w:hAnsi="宋体" w:eastAsia="宋体"/>
                <w:sz w:val="24"/>
              </w:rPr>
            </w:pPr>
          </w:p>
        </w:tc>
        <w:tc>
          <w:tcPr>
            <w:tcW w:w="2497" w:type="dxa"/>
            <w:vAlign w:val="center"/>
          </w:tcPr>
          <w:p>
            <w:pPr>
              <w:jc w:val="center"/>
              <w:rPr>
                <w:rFonts w:asciiTheme="minorEastAsia" w:hAnsiTheme="minorEastAsia" w:eastAsiaTheme="minorEastAsia"/>
                <w:sz w:val="24"/>
              </w:rPr>
            </w:pPr>
          </w:p>
        </w:tc>
        <w:tc>
          <w:tcPr>
            <w:tcW w:w="2575" w:type="dxa"/>
            <w:vAlign w:val="center"/>
          </w:tcPr>
          <w:p>
            <w:pPr>
              <w:jc w:val="center"/>
              <w:rPr>
                <w:rFonts w:asciiTheme="minorEastAsia" w:hAnsiTheme="minorEastAsia" w:eastAsiaTheme="minorEastAsia"/>
                <w:sz w:val="24"/>
              </w:rPr>
            </w:pPr>
          </w:p>
        </w:tc>
        <w:tc>
          <w:tcPr>
            <w:tcW w:w="810" w:type="dxa"/>
            <w:vAlign w:val="center"/>
          </w:tcPr>
          <w:p>
            <w:pPr>
              <w:jc w:val="center"/>
              <w:rPr>
                <w:rFonts w:asciiTheme="minorEastAsia" w:hAnsiTheme="minorEastAsia" w:eastAsiaTheme="minorEastAsia"/>
                <w:sz w:val="24"/>
              </w:rPr>
            </w:pPr>
          </w:p>
        </w:tc>
      </w:tr>
    </w:tbl>
    <w:p>
      <w:pPr>
        <w:pStyle w:val="5"/>
        <w:spacing w:line="360" w:lineRule="auto"/>
        <w:rPr>
          <w:rFonts w:asciiTheme="minorEastAsia" w:hAnsiTheme="minorEastAsia" w:eastAsiaTheme="minorEastAsia"/>
          <w:b w:val="0"/>
          <w:sz w:val="24"/>
        </w:rPr>
      </w:pPr>
    </w:p>
    <w:p>
      <w:pPr>
        <w:pStyle w:val="5"/>
        <w:spacing w:line="360" w:lineRule="auto"/>
        <w:rPr>
          <w:rFonts w:asciiTheme="minorEastAsia" w:hAnsiTheme="minorEastAsia" w:eastAsiaTheme="minorEastAsia"/>
          <w:sz w:val="28"/>
        </w:rPr>
      </w:pPr>
      <w:r>
        <w:rPr>
          <w:rFonts w:hint="eastAsia" w:asciiTheme="minorEastAsia" w:hAnsiTheme="minorEastAsia" w:eastAsiaTheme="minorEastAsia"/>
          <w:b w:val="0"/>
          <w:sz w:val="24"/>
        </w:rPr>
        <w:t>供应商</w:t>
      </w:r>
      <w:r>
        <w:rPr>
          <w:rFonts w:hint="eastAsia" w:asciiTheme="minorEastAsia" w:hAnsiTheme="minorEastAsia" w:eastAsiaTheme="minorEastAsia"/>
          <w:b w:val="0"/>
          <w:sz w:val="24"/>
          <w:lang w:eastAsia="zh-CN"/>
        </w:rPr>
        <w:t>公章</w:t>
      </w:r>
      <w:r>
        <w:rPr>
          <w:rFonts w:hint="eastAsia" w:asciiTheme="minorEastAsia" w:hAnsiTheme="minorEastAsia" w:eastAsiaTheme="minorEastAsia"/>
          <w:b w:val="0"/>
          <w:sz w:val="24"/>
        </w:rPr>
        <w:t>：</w:t>
      </w:r>
      <w:r>
        <w:rPr>
          <w:rFonts w:hint="eastAsia" w:ascii="宋体" w:hAnsi="宋体"/>
          <w:b w:val="0"/>
          <w:bCs/>
          <w:sz w:val="24"/>
          <w:szCs w:val="28"/>
          <w:u w:val="single"/>
        </w:rPr>
        <w:t xml:space="preserve">                    </w:t>
      </w:r>
      <w:r>
        <w:rPr>
          <w:rFonts w:asciiTheme="minorEastAsia" w:hAnsiTheme="minorEastAsia" w:eastAsiaTheme="minorEastAsia"/>
          <w:sz w:val="24"/>
        </w:rPr>
        <w:br w:type="page"/>
      </w:r>
    </w:p>
    <w:p>
      <w:pPr>
        <w:widowControl/>
        <w:jc w:val="left"/>
        <w:rPr>
          <w:rFonts w:asciiTheme="minorEastAsia" w:hAnsiTheme="minorEastAsia" w:eastAsiaTheme="minorEastAsia"/>
          <w:sz w:val="24"/>
        </w:rPr>
      </w:pPr>
    </w:p>
    <w:p>
      <w:pPr>
        <w:jc w:val="center"/>
        <w:rPr>
          <w:rFonts w:hint="eastAsia" w:asciiTheme="minorEastAsia" w:hAnsiTheme="minorEastAsia" w:eastAsiaTheme="minorEastAsia"/>
          <w:b/>
          <w:sz w:val="24"/>
        </w:rPr>
      </w:pPr>
      <w:r>
        <w:rPr>
          <w:rFonts w:hint="eastAsia" w:asciiTheme="minorEastAsia" w:hAnsiTheme="minorEastAsia" w:eastAsiaTheme="minorEastAsia"/>
          <w:b/>
          <w:sz w:val="24"/>
          <w:lang w:val="en-US" w:eastAsia="zh-CN"/>
        </w:rPr>
        <w:t>六</w:t>
      </w:r>
      <w:r>
        <w:rPr>
          <w:rFonts w:hint="eastAsia" w:asciiTheme="minorEastAsia" w:hAnsiTheme="minorEastAsia" w:eastAsiaTheme="minorEastAsia"/>
          <w:b/>
          <w:sz w:val="24"/>
        </w:rPr>
        <w:t>、主要成交标的承诺函</w:t>
      </w:r>
    </w:p>
    <w:p>
      <w:pPr>
        <w:pStyle w:val="4"/>
        <w:rPr>
          <w:rFonts w:hint="eastAsia"/>
        </w:rPr>
      </w:pPr>
    </w:p>
    <w:p>
      <w:pPr>
        <w:spacing w:line="360" w:lineRule="auto"/>
        <w:ind w:firstLine="43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我单位同意成交结果公告中公示以下主要成交标的信息并承诺：响应文件中所提供的主要成交标的信息均真实有效。若被发现存在任何虚假、隐瞒情况，我单位承担由此产生的一切后果。</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7"/>
        <w:gridCol w:w="6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名称</w:t>
            </w:r>
          </w:p>
        </w:tc>
        <w:tc>
          <w:tcPr>
            <w:tcW w:w="3793" w:type="pct"/>
          </w:tcPr>
          <w:p>
            <w:pPr>
              <w:spacing w:line="360" w:lineRule="auto"/>
              <w:jc w:val="center"/>
              <w:rPr>
                <w:rFonts w:hint="eastAsia" w:asciiTheme="minorEastAsia" w:hAnsiTheme="minorEastAsia" w:eastAsiaTheme="minorEastAsia" w:cstheme="minorEastAsia"/>
                <w:sz w:val="24"/>
                <w:szCs w:val="24"/>
                <w:u w:val="none"/>
                <w:lang w:eastAsia="zh-CN"/>
              </w:rPr>
            </w:pPr>
            <w:r>
              <w:rPr>
                <w:rFonts w:hint="eastAsia" w:ascii="宋体" w:hAnsi="宋体" w:eastAsia="宋体"/>
                <w:b/>
                <w:sz w:val="24"/>
                <w:szCs w:val="28"/>
                <w:u w:val="single"/>
                <w:lang w:eastAsia="zh-CN"/>
              </w:rPr>
              <w:t>巢湖博物馆高低压设施设备维保运维服务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服务范围</w:t>
            </w:r>
          </w:p>
        </w:tc>
        <w:tc>
          <w:tcPr>
            <w:tcW w:w="3793" w:type="pct"/>
          </w:tcPr>
          <w:p>
            <w:pPr>
              <w:spacing w:line="360" w:lineRule="auto"/>
              <w:jc w:val="center"/>
              <w:rPr>
                <w:rFonts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完全响应</w:t>
            </w:r>
            <w:r>
              <w:rPr>
                <w:rFonts w:hint="eastAsia" w:asciiTheme="minorEastAsia" w:hAnsiTheme="minorEastAsia" w:eastAsiaTheme="minorEastAsia" w:cstheme="minorEastAsia"/>
                <w:sz w:val="24"/>
                <w:szCs w:val="24"/>
                <w:u w:val="none"/>
                <w:lang w:val="en-US" w:eastAsia="zh-CN"/>
              </w:rPr>
              <w:t>询价通知书</w:t>
            </w:r>
            <w:r>
              <w:rPr>
                <w:rFonts w:hint="eastAsia" w:asciiTheme="minorEastAsia" w:hAnsiTheme="minorEastAsia" w:eastAsiaTheme="minorEastAsia" w:cstheme="minorEastAsia"/>
                <w:sz w:val="24"/>
                <w:szCs w:val="24"/>
                <w:u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服务要求</w:t>
            </w:r>
          </w:p>
        </w:tc>
        <w:tc>
          <w:tcPr>
            <w:tcW w:w="3793" w:type="pct"/>
          </w:tcPr>
          <w:p>
            <w:pPr>
              <w:spacing w:line="360" w:lineRule="auto"/>
              <w:jc w:val="center"/>
              <w:rPr>
                <w:rFonts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完全响应</w:t>
            </w:r>
            <w:r>
              <w:rPr>
                <w:rFonts w:hint="eastAsia" w:asciiTheme="minorEastAsia" w:hAnsiTheme="minorEastAsia" w:eastAsiaTheme="minorEastAsia" w:cstheme="minorEastAsia"/>
                <w:sz w:val="24"/>
                <w:szCs w:val="24"/>
                <w:u w:val="none"/>
                <w:lang w:val="en-US" w:eastAsia="zh-CN"/>
              </w:rPr>
              <w:t>询价通知书</w:t>
            </w:r>
            <w:r>
              <w:rPr>
                <w:rFonts w:hint="eastAsia" w:asciiTheme="minorEastAsia" w:hAnsiTheme="minorEastAsia" w:eastAsiaTheme="minorEastAsia" w:cstheme="minorEastAsia"/>
                <w:sz w:val="24"/>
                <w:szCs w:val="24"/>
                <w:u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服务时间</w:t>
            </w:r>
          </w:p>
        </w:tc>
        <w:tc>
          <w:tcPr>
            <w:tcW w:w="3793" w:type="pct"/>
          </w:tcPr>
          <w:p>
            <w:pPr>
              <w:spacing w:line="360" w:lineRule="auto"/>
              <w:jc w:val="center"/>
              <w:rPr>
                <w:rFonts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完全响应</w:t>
            </w:r>
            <w:r>
              <w:rPr>
                <w:rFonts w:hint="eastAsia" w:asciiTheme="minorEastAsia" w:hAnsiTheme="minorEastAsia" w:eastAsiaTheme="minorEastAsia" w:cstheme="minorEastAsia"/>
                <w:sz w:val="24"/>
                <w:szCs w:val="24"/>
                <w:u w:val="none"/>
                <w:lang w:val="en-US" w:eastAsia="zh-CN"/>
              </w:rPr>
              <w:t>询价通知书</w:t>
            </w:r>
            <w:r>
              <w:rPr>
                <w:rFonts w:hint="eastAsia" w:asciiTheme="minorEastAsia" w:hAnsiTheme="minorEastAsia" w:eastAsiaTheme="minorEastAsia" w:cstheme="minorEastAsia"/>
                <w:sz w:val="24"/>
                <w:szCs w:val="24"/>
                <w:u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服务标准</w:t>
            </w:r>
          </w:p>
        </w:tc>
        <w:tc>
          <w:tcPr>
            <w:tcW w:w="3793" w:type="pct"/>
          </w:tcPr>
          <w:p>
            <w:pPr>
              <w:spacing w:line="360" w:lineRule="auto"/>
              <w:jc w:val="center"/>
              <w:rPr>
                <w:rFonts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完全响应</w:t>
            </w:r>
            <w:r>
              <w:rPr>
                <w:rFonts w:hint="eastAsia" w:asciiTheme="minorEastAsia" w:hAnsiTheme="minorEastAsia" w:eastAsiaTheme="minorEastAsia" w:cstheme="minorEastAsia"/>
                <w:sz w:val="24"/>
                <w:szCs w:val="24"/>
                <w:u w:val="none"/>
                <w:lang w:val="en-US" w:eastAsia="zh-CN"/>
              </w:rPr>
              <w:t>询价通知书</w:t>
            </w:r>
            <w:r>
              <w:rPr>
                <w:rFonts w:hint="eastAsia" w:asciiTheme="minorEastAsia" w:hAnsiTheme="minorEastAsia" w:eastAsiaTheme="minorEastAsia" w:cstheme="minorEastAsia"/>
                <w:sz w:val="24"/>
                <w:szCs w:val="24"/>
                <w:u w:val="none"/>
              </w:rPr>
              <w:t>要求</w:t>
            </w:r>
          </w:p>
        </w:tc>
      </w:tr>
    </w:tbl>
    <w:p>
      <w:pPr>
        <w:spacing w:line="360" w:lineRule="auto"/>
        <w:ind w:firstLine="4245" w:firstLineChars="1762"/>
        <w:rPr>
          <w:rFonts w:asciiTheme="minorEastAsia" w:hAnsiTheme="minorEastAsia" w:eastAsiaTheme="minorEastAsia" w:cstheme="minorEastAsia"/>
          <w:b/>
          <w:sz w:val="24"/>
        </w:rPr>
      </w:pPr>
    </w:p>
    <w:p>
      <w:pPr>
        <w:spacing w:line="360" w:lineRule="auto"/>
        <w:ind w:firstLine="4228" w:firstLineChars="176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供应商</w:t>
      </w:r>
      <w:r>
        <w:rPr>
          <w:rFonts w:hint="eastAsia" w:asciiTheme="minorEastAsia" w:hAnsiTheme="minorEastAsia" w:eastAsiaTheme="minorEastAsia" w:cstheme="minorEastAsia"/>
          <w:sz w:val="24"/>
          <w:lang w:eastAsia="zh-CN"/>
        </w:rPr>
        <w:t>公章</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tabs>
          <w:tab w:val="left" w:pos="630"/>
        </w:tabs>
        <w:spacing w:line="360" w:lineRule="auto"/>
        <w:ind w:firstLine="4228" w:firstLineChars="176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日      期：</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asciiTheme="minorEastAsia" w:hAnsiTheme="minorEastAsia" w:eastAsiaTheme="minorEastAsia" w:cstheme="minorEastAsia"/>
          <w:b/>
          <w:bCs/>
          <w:sz w:val="24"/>
          <w:szCs w:val="24"/>
        </w:rPr>
      </w:pPr>
    </w:p>
    <w:p>
      <w:pPr>
        <w:adjustRightInd w:val="0"/>
        <w:snapToGrid w:val="0"/>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备注：</w:t>
      </w:r>
    </w:p>
    <w:p>
      <w:pPr>
        <w:spacing w:line="360" w:lineRule="auto"/>
        <w:ind w:firstLine="435"/>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w:t>
      </w:r>
      <w:r>
        <w:rPr>
          <w:rFonts w:hint="eastAsia" w:asciiTheme="minorEastAsia" w:hAnsiTheme="minorEastAsia" w:eastAsiaTheme="minorEastAsia" w:cstheme="minorEastAsia"/>
          <w:sz w:val="24"/>
          <w:szCs w:val="24"/>
        </w:rPr>
        <w:t>表中所列内容为满足本项目要求的</w:t>
      </w:r>
      <w:r>
        <w:rPr>
          <w:rFonts w:hint="eastAsia" w:asciiTheme="minorEastAsia" w:hAnsiTheme="minorEastAsia" w:eastAsiaTheme="minorEastAsia" w:cstheme="minorEastAsia"/>
          <w:bCs/>
          <w:sz w:val="24"/>
          <w:szCs w:val="24"/>
        </w:rPr>
        <w:t>主要成交标的信息；</w:t>
      </w:r>
    </w:p>
    <w:p>
      <w:pPr>
        <w:spacing w:line="360" w:lineRule="auto"/>
        <w:ind w:firstLine="43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2.</w:t>
      </w:r>
      <w:r>
        <w:rPr>
          <w:rFonts w:hint="eastAsia" w:asciiTheme="minorEastAsia" w:hAnsiTheme="minorEastAsia" w:eastAsiaTheme="minorEastAsia" w:cstheme="minorEastAsia"/>
          <w:sz w:val="24"/>
          <w:szCs w:val="24"/>
        </w:rPr>
        <w:t>成交供应商提供的以上承诺情况（含服务名称、服务范围、服务要求、服务时间、服务标准），将按约定随</w:t>
      </w:r>
      <w:r>
        <w:rPr>
          <w:rFonts w:hint="eastAsia" w:asciiTheme="minorEastAsia" w:hAnsiTheme="minorEastAsia" w:eastAsiaTheme="minorEastAsia" w:cstheme="minorEastAsia"/>
          <w:sz w:val="24"/>
        </w:rPr>
        <w:t>成交结果公告</w:t>
      </w:r>
      <w:r>
        <w:rPr>
          <w:rFonts w:hint="eastAsia" w:asciiTheme="minorEastAsia" w:hAnsiTheme="minorEastAsia" w:eastAsiaTheme="minorEastAsia" w:cstheme="minorEastAsia"/>
          <w:sz w:val="24"/>
          <w:szCs w:val="24"/>
        </w:rPr>
        <w:t>同时公告。</w:t>
      </w:r>
    </w:p>
    <w:p>
      <w:pPr>
        <w:spacing w:line="360" w:lineRule="auto"/>
        <w:ind w:firstLine="435"/>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bCs/>
          <w:sz w:val="24"/>
          <w:szCs w:val="24"/>
        </w:rPr>
        <w:t>本页</w:t>
      </w:r>
      <w:r>
        <w:rPr>
          <w:rFonts w:hint="eastAsia" w:asciiTheme="minorEastAsia" w:hAnsiTheme="minorEastAsia" w:eastAsiaTheme="minorEastAsia" w:cstheme="minorEastAsia"/>
          <w:sz w:val="24"/>
        </w:rPr>
        <w:t>《主要成交标的承诺函》</w:t>
      </w:r>
      <w:r>
        <w:rPr>
          <w:rFonts w:hint="eastAsia" w:asciiTheme="minorEastAsia" w:hAnsiTheme="minorEastAsia" w:eastAsiaTheme="minorEastAsia" w:cstheme="minorEastAsia"/>
          <w:bCs/>
          <w:sz w:val="24"/>
          <w:szCs w:val="24"/>
        </w:rPr>
        <w:t>由供应商准确填写。</w:t>
      </w:r>
    </w:p>
    <w:p>
      <w:pPr>
        <w:rPr>
          <w:rFonts w:hint="eastAsia"/>
        </w:rPr>
      </w:pPr>
      <w:r>
        <w:rPr>
          <w:rFonts w:hint="eastAsia"/>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lang w:val="en-US" w:eastAsia="zh-CN"/>
        </w:rPr>
        <w:t>七</w:t>
      </w:r>
      <w:r>
        <w:rPr>
          <w:rFonts w:hint="eastAsia" w:asciiTheme="minorEastAsia" w:hAnsiTheme="minorEastAsia" w:eastAsiaTheme="minorEastAsia"/>
          <w:b/>
          <w:sz w:val="24"/>
        </w:rPr>
        <w:t>、其他相关证明材料</w:t>
      </w:r>
    </w:p>
    <w:p>
      <w:pPr>
        <w:tabs>
          <w:tab w:val="left" w:pos="4620"/>
        </w:tabs>
        <w:spacing w:line="360" w:lineRule="auto"/>
        <w:ind w:firstLine="480" w:firstLineChars="200"/>
        <w:rPr>
          <w:rFonts w:ascii="宋体" w:hAnsi="宋体" w:eastAsia="宋体"/>
          <w:sz w:val="24"/>
        </w:rPr>
      </w:pPr>
      <w:r>
        <w:rPr>
          <w:rFonts w:hint="eastAsia" w:ascii="宋体" w:hAnsi="宋体" w:eastAsia="宋体"/>
          <w:sz w:val="24"/>
        </w:rPr>
        <w:t>提供符合</w:t>
      </w:r>
      <w:r>
        <w:rPr>
          <w:rFonts w:hint="eastAsia" w:ascii="宋体" w:hAnsi="宋体" w:eastAsia="宋体"/>
          <w:sz w:val="24"/>
          <w:lang w:val="en-US" w:eastAsia="zh-CN"/>
        </w:rPr>
        <w:t>询价通知书</w:t>
      </w:r>
      <w:r>
        <w:rPr>
          <w:rFonts w:hint="eastAsia" w:ascii="宋体" w:hAnsi="宋体" w:eastAsia="宋体"/>
          <w:sz w:val="24"/>
        </w:rPr>
        <w:t>（</w:t>
      </w:r>
      <w:r>
        <w:rPr>
          <w:rFonts w:hint="eastAsia" w:ascii="宋体" w:hAnsi="宋体" w:eastAsia="宋体"/>
          <w:sz w:val="24"/>
          <w:lang w:val="en-US" w:eastAsia="zh-CN"/>
        </w:rPr>
        <w:t>询价</w:t>
      </w:r>
      <w:r>
        <w:rPr>
          <w:rFonts w:hint="eastAsia" w:ascii="宋体" w:hAnsi="宋体" w:eastAsia="宋体"/>
          <w:sz w:val="24"/>
        </w:rPr>
        <w:t>公告）、采购需求及评审方法和标准规定的相关证明文件。</w:t>
      </w:r>
    </w:p>
    <w:p>
      <w:pPr>
        <w:spacing w:line="360" w:lineRule="auto"/>
        <w:ind w:firstLine="435"/>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p>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b/>
          <w:sz w:val="24"/>
        </w:rPr>
        <w:t>特别提示：</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如询价通知书要求</w:t>
      </w:r>
      <w:r>
        <w:rPr>
          <w:rFonts w:hint="eastAsia" w:asciiTheme="minorEastAsia" w:hAnsiTheme="minorEastAsia" w:eastAsiaTheme="minorEastAsia"/>
          <w:sz w:val="24"/>
        </w:rPr>
        <w:t>供应商在响应文件制作时可在此栏内上传</w:t>
      </w:r>
      <w:r>
        <w:rPr>
          <w:rFonts w:hint="eastAsia" w:asciiTheme="minorEastAsia" w:hAnsiTheme="minorEastAsia" w:eastAsiaTheme="minorEastAsia"/>
          <w:sz w:val="24"/>
          <w:lang w:eastAsia="zh-CN"/>
        </w:rPr>
        <w:t>询价通知书</w:t>
      </w:r>
      <w:r>
        <w:rPr>
          <w:rFonts w:asciiTheme="minorEastAsia" w:hAnsiTheme="minorEastAsia" w:eastAsiaTheme="minorEastAsia"/>
          <w:sz w:val="24"/>
        </w:rPr>
        <w:t>要求上传的证明资料</w:t>
      </w:r>
      <w:r>
        <w:rPr>
          <w:rFonts w:hint="eastAsia" w:asciiTheme="minorEastAsia" w:hAnsiTheme="minorEastAsia" w:eastAsiaTheme="minorEastAsia"/>
          <w:sz w:val="24"/>
        </w:rPr>
        <w:t>，如营业执照、税务登记证、人员证书、资质证书、荣誉奖项</w:t>
      </w:r>
      <w:r>
        <w:rPr>
          <w:rFonts w:asciiTheme="minorEastAsia" w:hAnsiTheme="minorEastAsia" w:eastAsiaTheme="minorEastAsia"/>
          <w:sz w:val="24"/>
        </w:rPr>
        <w:t>等，应将上述证明材料制作成</w:t>
      </w:r>
      <w:r>
        <w:rPr>
          <w:rFonts w:hint="eastAsia" w:asciiTheme="minorEastAsia" w:hAnsiTheme="minorEastAsia" w:eastAsiaTheme="minorEastAsia"/>
          <w:sz w:val="24"/>
          <w:lang w:eastAsia="zh-CN"/>
        </w:rPr>
        <w:t>扫描件或影印件</w:t>
      </w:r>
      <w:r>
        <w:rPr>
          <w:rFonts w:asciiTheme="minorEastAsia" w:hAnsiTheme="minorEastAsia" w:eastAsiaTheme="minorEastAsia"/>
          <w:sz w:val="24"/>
        </w:rPr>
        <w:t>上传。</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widowControl/>
        <w:jc w:val="left"/>
        <w:rPr>
          <w:rFonts w:ascii="宋体" w:hAnsi="宋体" w:eastAsia="宋体"/>
          <w:bCs/>
          <w:sz w:val="24"/>
        </w:rPr>
      </w:pPr>
    </w:p>
    <w:p>
      <w:pPr>
        <w:spacing w:line="360" w:lineRule="auto"/>
        <w:jc w:val="center"/>
        <w:outlineLvl w:val="1"/>
        <w:rPr>
          <w:rFonts w:asciiTheme="minorEastAsia" w:hAnsiTheme="minorEastAsia" w:eastAsiaTheme="minorEastAsia"/>
          <w:b/>
          <w:sz w:val="52"/>
        </w:rPr>
      </w:pPr>
      <w:bookmarkStart w:id="152" w:name="_Toc29493"/>
      <w:r>
        <w:rPr>
          <w:rFonts w:hint="eastAsia" w:ascii="宋体" w:hAnsi="宋体" w:eastAsia="宋体"/>
          <w:b/>
          <w:bCs/>
          <w:sz w:val="28"/>
        </w:rPr>
        <w:t>第</w:t>
      </w:r>
      <w:r>
        <w:rPr>
          <w:rFonts w:hint="eastAsia" w:ascii="宋体" w:hAnsi="宋体" w:eastAsia="宋体"/>
          <w:b/>
          <w:bCs/>
          <w:sz w:val="28"/>
          <w:lang w:val="en-US" w:eastAsia="zh-CN"/>
        </w:rPr>
        <w:t>七</w:t>
      </w:r>
      <w:r>
        <w:rPr>
          <w:rFonts w:hint="eastAsia" w:ascii="宋体" w:hAnsi="宋体" w:eastAsia="宋体"/>
          <w:b/>
          <w:bCs/>
          <w:sz w:val="28"/>
        </w:rPr>
        <w:t>章  政府采购</w:t>
      </w:r>
      <w:r>
        <w:rPr>
          <w:rFonts w:hint="eastAsia" w:asciiTheme="minorEastAsia" w:hAnsiTheme="minorEastAsia" w:eastAsiaTheme="minorEastAsia"/>
          <w:b/>
          <w:sz w:val="28"/>
        </w:rPr>
        <w:t>供应</w:t>
      </w:r>
      <w:r>
        <w:rPr>
          <w:rFonts w:hint="eastAsia" w:ascii="宋体" w:hAnsi="宋体" w:eastAsia="宋体"/>
          <w:b/>
          <w:bCs/>
          <w:sz w:val="28"/>
        </w:rPr>
        <w:t>商质疑函范本</w:t>
      </w:r>
      <w:bookmarkEnd w:id="152"/>
    </w:p>
    <w:p>
      <w:pPr>
        <w:jc w:val="center"/>
        <w:rPr>
          <w:rFonts w:ascii="仿宋" w:hAnsi="仿宋" w:eastAsia="仿宋" w:cs="仿宋"/>
          <w:b/>
          <w:bCs/>
          <w:sz w:val="32"/>
          <w:szCs w:val="44"/>
        </w:rPr>
      </w:pPr>
      <w:r>
        <w:rPr>
          <w:rFonts w:hint="eastAsia" w:ascii="仿宋" w:hAnsi="仿宋" w:eastAsia="仿宋" w:cs="仿宋"/>
          <w:b/>
          <w:bCs/>
          <w:sz w:val="32"/>
          <w:szCs w:val="44"/>
        </w:rPr>
        <w:t>质疑函范本</w:t>
      </w:r>
    </w:p>
    <w:p>
      <w:pPr>
        <w:adjustRightInd w:val="0"/>
        <w:snapToGrid w:val="0"/>
        <w:spacing w:before="312" w:beforeLines="100" w:line="360" w:lineRule="auto"/>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一、质疑供应商基本信息</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质疑供应商：</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地址：</w:t>
      </w:r>
      <w:r>
        <w:rPr>
          <w:rFonts w:hint="eastAsia" w:cs="仿宋" w:asciiTheme="minorEastAsia" w:hAnsiTheme="minorEastAsia" w:eastAsiaTheme="minorEastAsia"/>
          <w:sz w:val="24"/>
          <w:szCs w:val="24"/>
          <w:u w:val="dotted"/>
        </w:rPr>
        <w:t xml:space="preserve">                          </w:t>
      </w:r>
      <w:r>
        <w:rPr>
          <w:rFonts w:hint="eastAsia" w:cs="仿宋" w:asciiTheme="minorEastAsia" w:hAnsiTheme="minorEastAsia" w:eastAsiaTheme="minorEastAsia"/>
          <w:sz w:val="24"/>
          <w:szCs w:val="24"/>
        </w:rPr>
        <w:t>邮编：</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联系人：</w:t>
      </w:r>
      <w:r>
        <w:rPr>
          <w:rFonts w:hint="eastAsia" w:cs="仿宋" w:asciiTheme="minorEastAsia" w:hAnsiTheme="minorEastAsia" w:eastAsiaTheme="minorEastAsia"/>
          <w:sz w:val="24"/>
          <w:szCs w:val="24"/>
          <w:u w:val="dotted"/>
        </w:rPr>
        <w:t xml:space="preserve">                      </w:t>
      </w:r>
      <w:r>
        <w:rPr>
          <w:rFonts w:hint="eastAsia" w:cs="仿宋" w:asciiTheme="minorEastAsia" w:hAnsiTheme="minorEastAsia" w:eastAsiaTheme="minorEastAsia"/>
          <w:sz w:val="24"/>
          <w:szCs w:val="24"/>
        </w:rPr>
        <w:t>联系电话：</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授权代表：</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联系电话：</w:t>
      </w:r>
      <w:r>
        <w:rPr>
          <w:rFonts w:hint="eastAsia" w:cs="仿宋" w:asciiTheme="minorEastAsia" w:hAnsiTheme="minorEastAsia" w:eastAsiaTheme="minorEastAsia"/>
          <w:sz w:val="24"/>
          <w:szCs w:val="24"/>
          <w:u w:val="dotted"/>
        </w:rPr>
        <w:t xml:space="preserve">                                           </w:t>
      </w:r>
      <w:r>
        <w:rPr>
          <w:rFonts w:cs="仿宋" w:asciiTheme="minorEastAsia" w:hAnsiTheme="minorEastAsia" w:eastAsiaTheme="minorEastAsia"/>
          <w:sz w:val="24"/>
          <w:szCs w:val="24"/>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地址：</w:t>
      </w:r>
      <w:r>
        <w:rPr>
          <w:rFonts w:cs="仿宋" w:asciiTheme="minorEastAsia" w:hAnsiTheme="minorEastAsia" w:eastAsiaTheme="minorEastAsia"/>
          <w:sz w:val="24"/>
          <w:szCs w:val="24"/>
        </w:rPr>
        <w:t xml:space="preserve"> </w:t>
      </w:r>
      <w:r>
        <w:rPr>
          <w:rFonts w:hint="eastAsia" w:cs="仿宋" w:asciiTheme="minorEastAsia" w:hAnsiTheme="minorEastAsia" w:eastAsiaTheme="minorEastAsia"/>
          <w:sz w:val="24"/>
          <w:szCs w:val="24"/>
          <w:u w:val="dotted"/>
        </w:rPr>
        <w:t xml:space="preserve">                        </w:t>
      </w:r>
      <w:r>
        <w:rPr>
          <w:rFonts w:hint="eastAsia" w:cs="仿宋" w:asciiTheme="minorEastAsia" w:hAnsiTheme="minorEastAsia" w:eastAsiaTheme="minorEastAsia"/>
          <w:sz w:val="24"/>
          <w:szCs w:val="24"/>
        </w:rPr>
        <w:t>邮编：</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二、质疑项目基本情况</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质疑项目的名称：</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质疑项目的编号：</w:t>
      </w:r>
      <w:r>
        <w:rPr>
          <w:rFonts w:hint="eastAsia" w:cs="仿宋" w:asciiTheme="minorEastAsia" w:hAnsiTheme="minorEastAsia" w:eastAsiaTheme="minorEastAsia"/>
          <w:sz w:val="24"/>
          <w:szCs w:val="24"/>
          <w:u w:val="dotted"/>
        </w:rPr>
        <w:t xml:space="preserve">               </w:t>
      </w:r>
      <w:r>
        <w:rPr>
          <w:rFonts w:hint="eastAsia" w:cs="仿宋" w:asciiTheme="minorEastAsia" w:hAnsiTheme="minorEastAsia" w:eastAsiaTheme="minorEastAsia"/>
          <w:sz w:val="24"/>
          <w:szCs w:val="24"/>
        </w:rPr>
        <w:t>包号：</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采购人名称：</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采购文件获取日期：</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三、质疑事项具体内容</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质疑事项1：</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事实依据：</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法律依据：</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质疑事项2</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w:t>
      </w:r>
    </w:p>
    <w:p>
      <w:pPr>
        <w:adjustRightInd w:val="0"/>
        <w:snapToGrid w:val="0"/>
        <w:spacing w:line="360" w:lineRule="auto"/>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四、与质疑事项相关的质疑请求</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请求：</w:t>
      </w:r>
      <w:r>
        <w:rPr>
          <w:rFonts w:hint="eastAsia" w:cs="仿宋" w:asciiTheme="minorEastAsia" w:hAnsiTheme="minorEastAsia" w:eastAsiaTheme="minorEastAsia"/>
          <w:sz w:val="24"/>
          <w:szCs w:val="24"/>
          <w:u w:val="dotted"/>
        </w:rPr>
        <w:t xml:space="preserve">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签字(签章)：                   公章：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日期：    </w:t>
      </w:r>
    </w:p>
    <w:p>
      <w:pPr>
        <w:widowControl/>
        <w:jc w:val="left"/>
        <w:rPr>
          <w:rFonts w:ascii="仿宋" w:hAnsi="仿宋" w:eastAsia="仿宋" w:cs="仿宋"/>
          <w:sz w:val="32"/>
          <w:szCs w:val="32"/>
        </w:rPr>
      </w:pPr>
      <w:r>
        <w:rPr>
          <w:rFonts w:ascii="仿宋" w:hAnsi="仿宋" w:eastAsia="仿宋" w:cs="仿宋"/>
          <w:sz w:val="32"/>
          <w:szCs w:val="32"/>
        </w:rPr>
        <w:br w:type="page"/>
      </w:r>
    </w:p>
    <w:p>
      <w:pPr>
        <w:rPr>
          <w:rFonts w:asciiTheme="minorEastAsia" w:hAnsiTheme="minorEastAsia" w:eastAsiaTheme="minorEastAsia"/>
          <w:b/>
          <w:sz w:val="28"/>
          <w:szCs w:val="32"/>
        </w:rPr>
      </w:pPr>
      <w:r>
        <w:rPr>
          <w:rFonts w:hint="eastAsia" w:asciiTheme="minorEastAsia" w:hAnsiTheme="minorEastAsia" w:eastAsiaTheme="minorEastAsia"/>
          <w:b/>
          <w:sz w:val="28"/>
          <w:szCs w:val="32"/>
        </w:rPr>
        <w:t>质疑函制作说明：</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1.供应商提出质疑时，应提交质疑函和必要的证明材料。</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3.质疑供应商若对项目的某一分包进行质疑，质疑函中应列明具体分包号。</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4.质疑函的质疑事项应具体、明确，并有必要的事实依据和法律依据。</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5.质疑函的质疑请求应与质疑事项相关。</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6.质疑供应商为自然人的，质疑函应由本人签字；质疑供应商为法人或者其他组织的，质疑函应由法定代表人、主要负责人，或者其授权代表签字或者盖章，并加盖公章。</w:t>
      </w:r>
    </w:p>
    <w:p/>
    <w:sectPr>
      <w:headerReference r:id="rId8" w:type="default"/>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简标宋">
    <w:altName w:val="@方正行楷简体"/>
    <w:panose1 w:val="00000000000000000000"/>
    <w:charset w:val="86"/>
    <w:family w:val="auto"/>
    <w:pitch w:val="default"/>
    <w:sig w:usb0="00000000" w:usb1="00000000" w:usb2="00000010" w:usb3="00000000" w:csb0="00040000" w:csb1="00000000"/>
  </w:font>
  <w:font w:name="楷体_GB2312">
    <w:panose1 w:val="02010609030101010101"/>
    <w:charset w:val="86"/>
    <w:family w:val="roma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行楷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heme="minorEastAsia" w:hAnsiTheme="minorEastAsia" w:eastAsiaTheme="minorEastAsia"/>
        <w:sz w:val="21"/>
        <w:szCs w:val="21"/>
      </w:rPr>
    </w:pPr>
    <w:r>
      <w:rPr>
        <w:rFonts w:asciiTheme="minorEastAsia" w:hAnsiTheme="minorEastAsia" w:eastAsiaTheme="minorEastAsia"/>
        <w:sz w:val="21"/>
        <w:szCs w:val="21"/>
      </w:rPr>
      <w:t>第</w:t>
    </w:r>
    <w:sdt>
      <w:sdtPr>
        <w:rPr>
          <w:rFonts w:asciiTheme="minorEastAsia" w:hAnsiTheme="minorEastAsia" w:eastAsiaTheme="minorEastAsia"/>
          <w:sz w:val="21"/>
          <w:szCs w:val="21"/>
        </w:rPr>
        <w:id w:val="-300155210"/>
        <w:docPartObj>
          <w:docPartGallery w:val="autotext"/>
        </w:docPartObj>
      </w:sdtPr>
      <w:sdtEndPr>
        <w:rPr>
          <w:rFonts w:asciiTheme="minorEastAsia" w:hAnsiTheme="minorEastAsia" w:eastAsiaTheme="minorEastAsia"/>
          <w:sz w:val="21"/>
          <w:szCs w:val="21"/>
        </w:rPr>
      </w:sdtEndPr>
      <w:sdtContent>
        <w:sdt>
          <w:sdtPr>
            <w:rPr>
              <w:rFonts w:asciiTheme="minorEastAsia" w:hAnsiTheme="minorEastAsia" w:eastAsiaTheme="minorEastAsia"/>
              <w:sz w:val="21"/>
              <w:szCs w:val="21"/>
            </w:rPr>
            <w:id w:val="-1556536574"/>
            <w:docPartObj>
              <w:docPartGallery w:val="autotext"/>
            </w:docPartObj>
          </w:sdtPr>
          <w:sdtEndPr>
            <w:rPr>
              <w:rFonts w:asciiTheme="minorEastAsia" w:hAnsiTheme="minorEastAsia" w:eastAsiaTheme="minorEastAsia"/>
              <w:sz w:val="21"/>
              <w:szCs w:val="21"/>
            </w:rPr>
          </w:sdtEndPr>
          <w:sdtContent>
            <w:r>
              <w:rPr>
                <w:rFonts w:asciiTheme="minorEastAsia" w:hAnsiTheme="minorEastAsia" w:eastAsiaTheme="minorEastAsia"/>
                <w:sz w:val="21"/>
                <w:szCs w:val="21"/>
                <w:lang w:val="zh-CN"/>
              </w:rPr>
              <w:t xml:space="preserve"> </w:t>
            </w:r>
            <w:r>
              <w:rPr>
                <w:rFonts w:asciiTheme="minorEastAsia" w:hAnsiTheme="minorEastAsia" w:eastAsiaTheme="minorEastAsia"/>
                <w:b/>
                <w:bCs/>
                <w:sz w:val="21"/>
                <w:szCs w:val="21"/>
              </w:rPr>
              <w:fldChar w:fldCharType="begin"/>
            </w:r>
            <w:r>
              <w:rPr>
                <w:rFonts w:asciiTheme="minorEastAsia" w:hAnsiTheme="minorEastAsia" w:eastAsiaTheme="minorEastAsia"/>
                <w:b/>
                <w:bCs/>
                <w:sz w:val="21"/>
                <w:szCs w:val="21"/>
              </w:rPr>
              <w:instrText xml:space="preserve">PAGE</w:instrText>
            </w:r>
            <w:r>
              <w:rPr>
                <w:rFonts w:asciiTheme="minorEastAsia" w:hAnsiTheme="minorEastAsia" w:eastAsiaTheme="minorEastAsia"/>
                <w:b/>
                <w:bCs/>
                <w:sz w:val="21"/>
                <w:szCs w:val="21"/>
              </w:rPr>
              <w:fldChar w:fldCharType="separate"/>
            </w:r>
            <w:r>
              <w:rPr>
                <w:rFonts w:asciiTheme="minorEastAsia" w:hAnsiTheme="minorEastAsia" w:eastAsiaTheme="minorEastAsia"/>
                <w:b/>
                <w:bCs/>
                <w:sz w:val="21"/>
                <w:szCs w:val="21"/>
              </w:rPr>
              <w:t>27</w:t>
            </w:r>
            <w:r>
              <w:rPr>
                <w:rFonts w:asciiTheme="minorEastAsia" w:hAnsiTheme="minorEastAsia" w:eastAsiaTheme="minorEastAsia"/>
                <w:b/>
                <w:bCs/>
                <w:sz w:val="21"/>
                <w:szCs w:val="21"/>
              </w:rPr>
              <w:fldChar w:fldCharType="end"/>
            </w:r>
            <w:r>
              <w:rPr>
                <w:rFonts w:asciiTheme="minorEastAsia" w:hAnsiTheme="minorEastAsia" w:eastAsiaTheme="minorEastAsia"/>
                <w:sz w:val="21"/>
                <w:szCs w:val="21"/>
                <w:lang w:val="zh-CN"/>
              </w:rPr>
              <w:t xml:space="preserve"> 页/</w:t>
            </w:r>
            <w:r>
              <w:rPr>
                <w:rFonts w:asciiTheme="minorEastAsia" w:hAnsiTheme="minorEastAsia" w:eastAsiaTheme="minorEastAsia"/>
                <w:sz w:val="21"/>
                <w:szCs w:val="21"/>
              </w:rPr>
              <w:t xml:space="preserve">共 </w:t>
            </w:r>
            <w:r>
              <w:rPr>
                <w:rFonts w:asciiTheme="minorEastAsia" w:hAnsiTheme="minorEastAsia" w:eastAsiaTheme="minorEastAsia"/>
                <w:b/>
                <w:sz w:val="21"/>
                <w:szCs w:val="21"/>
              </w:rPr>
              <w:fldChar w:fldCharType="begin"/>
            </w:r>
            <w:r>
              <w:rPr>
                <w:rFonts w:asciiTheme="minorEastAsia" w:hAnsiTheme="minorEastAsia" w:eastAsiaTheme="minorEastAsia"/>
                <w:b/>
                <w:sz w:val="21"/>
                <w:szCs w:val="21"/>
              </w:rPr>
              <w:instrText xml:space="preserve">NUMPAGES</w:instrText>
            </w:r>
            <w:r>
              <w:rPr>
                <w:rFonts w:asciiTheme="minorEastAsia" w:hAnsiTheme="minorEastAsia" w:eastAsiaTheme="minorEastAsia"/>
                <w:b/>
                <w:sz w:val="21"/>
                <w:szCs w:val="21"/>
              </w:rPr>
              <w:fldChar w:fldCharType="separate"/>
            </w:r>
            <w:r>
              <w:rPr>
                <w:rFonts w:asciiTheme="minorEastAsia" w:hAnsiTheme="minorEastAsia" w:eastAsiaTheme="minorEastAsia"/>
                <w:b/>
                <w:sz w:val="21"/>
                <w:szCs w:val="21"/>
              </w:rPr>
              <w:t>60</w:t>
            </w:r>
            <w:r>
              <w:rPr>
                <w:rFonts w:asciiTheme="minorEastAsia" w:hAnsiTheme="minorEastAsia" w:eastAsiaTheme="minorEastAsia"/>
                <w:b/>
                <w:sz w:val="21"/>
                <w:szCs w:val="21"/>
              </w:rPr>
              <w:fldChar w:fldCharType="end"/>
            </w:r>
            <w:r>
              <w:rPr>
                <w:rFonts w:hint="eastAsia" w:asciiTheme="minorEastAsia" w:hAnsiTheme="minorEastAsia" w:eastAsiaTheme="minorEastAsia"/>
                <w:sz w:val="21"/>
                <w:szCs w:val="21"/>
              </w:rPr>
              <w:t xml:space="preserve"> 页</w:t>
            </w:r>
          </w:sdtContent>
        </w:sdt>
      </w:sdtContent>
    </w:sdt>
  </w:p>
  <w:p>
    <w:pPr>
      <w:pStyle w:val="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第 </w:t>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38</w:t>
    </w:r>
    <w:r>
      <w:rPr>
        <w:rFonts w:asciiTheme="minorEastAsia" w:hAnsiTheme="minorEastAsia" w:eastAsiaTheme="minorEastAsia"/>
        <w:sz w:val="21"/>
        <w:szCs w:val="21"/>
      </w:rPr>
      <w:fldChar w:fldCharType="end"/>
    </w:r>
    <w:r>
      <w:rPr>
        <w:rFonts w:hint="eastAsia" w:asciiTheme="minorEastAsia" w:hAnsiTheme="minorEastAsia" w:eastAsiaTheme="minorEastAsia"/>
        <w:sz w:val="21"/>
        <w:szCs w:val="21"/>
      </w:rPr>
      <w:t xml:space="preserve"> 页 共 </w:t>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NUMPAGES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60</w:t>
    </w:r>
    <w:r>
      <w:rPr>
        <w:rFonts w:asciiTheme="minorEastAsia" w:hAnsiTheme="minorEastAsia" w:eastAsiaTheme="minorEastAsia"/>
        <w:sz w:val="21"/>
        <w:szCs w:val="21"/>
      </w:rPr>
      <w:fldChar w:fldCharType="end"/>
    </w:r>
    <w:r>
      <w:rPr>
        <w:rFonts w:hint="eastAsia" w:asciiTheme="minorEastAsia" w:hAnsiTheme="minorEastAsia" w:eastAsiaTheme="minorEastAsia"/>
        <w:sz w:val="21"/>
        <w:szCs w:val="21"/>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0811171"/>
      <w:docPartObj>
        <w:docPartGallery w:val="autotext"/>
      </w:docPartObj>
    </w:sdtPr>
    <w:sdtEndPr>
      <w:rPr>
        <w:rFonts w:asciiTheme="minorEastAsia" w:hAnsiTheme="minorEastAsia" w:eastAsiaTheme="minorEastAsia"/>
        <w:sz w:val="21"/>
        <w:szCs w:val="21"/>
      </w:rPr>
    </w:sdtEndPr>
    <w:sdtContent>
      <w:sdt>
        <w:sdtPr>
          <w:id w:val="-1669238322"/>
          <w:docPartObj>
            <w:docPartGallery w:val="autotext"/>
          </w:docPartObj>
        </w:sdtPr>
        <w:sdtEndPr>
          <w:rPr>
            <w:rFonts w:asciiTheme="minorEastAsia" w:hAnsiTheme="minorEastAsia" w:eastAsiaTheme="minorEastAsia"/>
            <w:sz w:val="21"/>
            <w:szCs w:val="21"/>
          </w:rPr>
        </w:sdtEndPr>
        <w:sdtContent>
          <w:p>
            <w:pPr>
              <w:pStyle w:val="9"/>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第</w:t>
            </w:r>
            <w:r>
              <w:rPr>
                <w:rFonts w:asciiTheme="minorEastAsia" w:hAnsiTheme="minorEastAsia" w:eastAsiaTheme="minorEastAsia"/>
                <w:sz w:val="21"/>
                <w:szCs w:val="21"/>
                <w:lang w:val="zh-CN"/>
              </w:rPr>
              <w:t xml:space="preserve"> </w:t>
            </w:r>
            <w:r>
              <w:rPr>
                <w:rFonts w:asciiTheme="minorEastAsia" w:hAnsiTheme="minorEastAsia" w:eastAsiaTheme="minorEastAsia"/>
                <w:bCs/>
                <w:sz w:val="21"/>
                <w:szCs w:val="21"/>
              </w:rPr>
              <w:fldChar w:fldCharType="begin"/>
            </w:r>
            <w:r>
              <w:rPr>
                <w:rFonts w:asciiTheme="minorEastAsia" w:hAnsiTheme="minorEastAsia" w:eastAsiaTheme="minorEastAsia"/>
                <w:bCs/>
                <w:sz w:val="21"/>
                <w:szCs w:val="21"/>
              </w:rPr>
              <w:instrText xml:space="preserve">PAGE</w:instrText>
            </w:r>
            <w:r>
              <w:rPr>
                <w:rFonts w:asciiTheme="minorEastAsia" w:hAnsiTheme="minorEastAsia" w:eastAsiaTheme="minorEastAsia"/>
                <w:bCs/>
                <w:sz w:val="21"/>
                <w:szCs w:val="21"/>
              </w:rPr>
              <w:fldChar w:fldCharType="separate"/>
            </w:r>
            <w:r>
              <w:rPr>
                <w:rFonts w:asciiTheme="minorEastAsia" w:hAnsiTheme="minorEastAsia" w:eastAsiaTheme="minorEastAsia"/>
                <w:bCs/>
                <w:sz w:val="21"/>
                <w:szCs w:val="21"/>
              </w:rPr>
              <w:t>41</w:t>
            </w:r>
            <w:r>
              <w:rPr>
                <w:rFonts w:asciiTheme="minorEastAsia" w:hAnsiTheme="minorEastAsia" w:eastAsiaTheme="minorEastAsia"/>
                <w:bCs/>
                <w:sz w:val="21"/>
                <w:szCs w:val="21"/>
              </w:rPr>
              <w:fldChar w:fldCharType="end"/>
            </w:r>
            <w:r>
              <w:rPr>
                <w:rFonts w:hint="eastAsia" w:asciiTheme="minorEastAsia" w:hAnsiTheme="minorEastAsia" w:eastAsiaTheme="minorEastAsia"/>
                <w:bCs/>
                <w:sz w:val="21"/>
                <w:szCs w:val="21"/>
              </w:rPr>
              <w:t xml:space="preserve"> 页  共 </w:t>
            </w:r>
            <w:r>
              <w:rPr>
                <w:rFonts w:asciiTheme="minorEastAsia" w:hAnsiTheme="minorEastAsia" w:eastAsiaTheme="minorEastAsia"/>
                <w:bCs/>
                <w:sz w:val="21"/>
                <w:szCs w:val="21"/>
              </w:rPr>
              <w:fldChar w:fldCharType="begin"/>
            </w:r>
            <w:r>
              <w:rPr>
                <w:rFonts w:asciiTheme="minorEastAsia" w:hAnsiTheme="minorEastAsia" w:eastAsiaTheme="minorEastAsia"/>
                <w:bCs/>
                <w:sz w:val="21"/>
                <w:szCs w:val="21"/>
              </w:rPr>
              <w:instrText xml:space="preserve">NUMPAGES</w:instrText>
            </w:r>
            <w:r>
              <w:rPr>
                <w:rFonts w:asciiTheme="minorEastAsia" w:hAnsiTheme="minorEastAsia" w:eastAsiaTheme="minorEastAsia"/>
                <w:bCs/>
                <w:sz w:val="21"/>
                <w:szCs w:val="21"/>
              </w:rPr>
              <w:fldChar w:fldCharType="separate"/>
            </w:r>
            <w:r>
              <w:rPr>
                <w:rFonts w:asciiTheme="minorEastAsia" w:hAnsiTheme="minorEastAsia" w:eastAsiaTheme="minorEastAsia"/>
                <w:bCs/>
                <w:sz w:val="21"/>
                <w:szCs w:val="21"/>
              </w:rPr>
              <w:t>60</w:t>
            </w:r>
            <w:r>
              <w:rPr>
                <w:rFonts w:asciiTheme="minorEastAsia" w:hAnsiTheme="minorEastAsia" w:eastAsiaTheme="minorEastAsia"/>
                <w:bCs/>
                <w:sz w:val="21"/>
                <w:szCs w:val="21"/>
              </w:rPr>
              <w:fldChar w:fldCharType="end"/>
            </w:r>
            <w:r>
              <w:rPr>
                <w:rFonts w:hint="eastAsia" w:asciiTheme="minorEastAsia" w:hAnsiTheme="minorEastAsia" w:eastAsiaTheme="minorEastAsia"/>
                <w:bCs/>
                <w:sz w:val="21"/>
                <w:szCs w:val="21"/>
              </w:rPr>
              <w:t xml:space="preserve"> 页</w:t>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ascii="宋体" w:hAnsi="宋体" w:eastAsia="宋体"/>
      </w:rPr>
    </w:pPr>
    <w:r>
      <w:rPr>
        <w:rFonts w:hint="eastAsia" w:ascii="宋体" w:hAnsi="宋体" w:eastAsia="宋体"/>
      </w:rPr>
      <w:t>政府采购竞争性谈判文件范本-服务类</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jNjgxYzRjNjJlNzM4OGJlNzAzMTM3Mzc5YWNiNjQifQ=="/>
  </w:docVars>
  <w:rsids>
    <w:rsidRoot w:val="4C8D5070"/>
    <w:rsid w:val="02F01DDA"/>
    <w:rsid w:val="04C23A78"/>
    <w:rsid w:val="088658D1"/>
    <w:rsid w:val="0A88590B"/>
    <w:rsid w:val="0D782A7C"/>
    <w:rsid w:val="13BA5B9C"/>
    <w:rsid w:val="15D00CD9"/>
    <w:rsid w:val="16C3570C"/>
    <w:rsid w:val="18B9020A"/>
    <w:rsid w:val="18E35F98"/>
    <w:rsid w:val="1A5844F8"/>
    <w:rsid w:val="1F325E01"/>
    <w:rsid w:val="21B7196D"/>
    <w:rsid w:val="26DC481F"/>
    <w:rsid w:val="279142A1"/>
    <w:rsid w:val="27FA7E3D"/>
    <w:rsid w:val="282A6673"/>
    <w:rsid w:val="285F54EB"/>
    <w:rsid w:val="2A6D1762"/>
    <w:rsid w:val="2AD07E17"/>
    <w:rsid w:val="2E1B4D5C"/>
    <w:rsid w:val="31855A0E"/>
    <w:rsid w:val="36BA5656"/>
    <w:rsid w:val="3D972F1C"/>
    <w:rsid w:val="45297C54"/>
    <w:rsid w:val="456665EB"/>
    <w:rsid w:val="482F7BFF"/>
    <w:rsid w:val="4AA37C74"/>
    <w:rsid w:val="4B302DB5"/>
    <w:rsid w:val="4C8D5070"/>
    <w:rsid w:val="55AA1021"/>
    <w:rsid w:val="58456B61"/>
    <w:rsid w:val="58547EE5"/>
    <w:rsid w:val="591E7820"/>
    <w:rsid w:val="5D8E4C73"/>
    <w:rsid w:val="5FC0636D"/>
    <w:rsid w:val="60477D84"/>
    <w:rsid w:val="61111D9B"/>
    <w:rsid w:val="659832B3"/>
    <w:rsid w:val="671743AC"/>
    <w:rsid w:val="676679AA"/>
    <w:rsid w:val="67677F4D"/>
    <w:rsid w:val="6A0A15BF"/>
    <w:rsid w:val="6A935E42"/>
    <w:rsid w:val="6ACF2A0C"/>
    <w:rsid w:val="6C001A32"/>
    <w:rsid w:val="6C3C3135"/>
    <w:rsid w:val="6D663E0B"/>
    <w:rsid w:val="6E5C49A8"/>
    <w:rsid w:val="76C3435F"/>
    <w:rsid w:val="7AC53787"/>
    <w:rsid w:val="7F011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仿宋_GB2312" w:hAnsi="@仿宋_GB2312" w:eastAsia="@仿宋_GB2312" w:cs="@仿宋_GB2312"/>
      <w:kern w:val="2"/>
      <w:sz w:val="21"/>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autoRedefine/>
    <w:qFormat/>
    <w:uiPriority w:val="0"/>
    <w:pPr>
      <w:keepNext/>
      <w:keepLines/>
      <w:spacing w:before="120" w:after="120" w:line="360" w:lineRule="auto"/>
      <w:jc w:val="left"/>
      <w:outlineLvl w:val="2"/>
    </w:pPr>
    <w:rPr>
      <w:rFonts w:ascii="黑体" w:hAnsi="黑体" w:eastAsia="黑体"/>
      <w:bCs/>
      <w:sz w:val="24"/>
    </w:rPr>
  </w:style>
  <w:style w:type="character" w:default="1" w:styleId="20">
    <w:name w:val="Default Paragraph Font"/>
    <w:autoRedefine/>
    <w:semiHidden/>
    <w:qFormat/>
    <w:uiPriority w:val="0"/>
  </w:style>
  <w:style w:type="table" w:default="1" w:styleId="18">
    <w:name w:val="Normal Table"/>
    <w:autoRedefine/>
    <w:semiHidden/>
    <w:qFormat/>
    <w:uiPriority w:val="0"/>
    <w:tblPr>
      <w:tblCellMar>
        <w:top w:w="0" w:type="dxa"/>
        <w:left w:w="108" w:type="dxa"/>
        <w:bottom w:w="0" w:type="dxa"/>
        <w:right w:w="108" w:type="dxa"/>
      </w:tblCellMar>
    </w:tblPr>
  </w:style>
  <w:style w:type="paragraph" w:styleId="4">
    <w:name w:val="Body Text"/>
    <w:basedOn w:val="1"/>
    <w:next w:val="5"/>
    <w:autoRedefine/>
    <w:qFormat/>
    <w:uiPriority w:val="0"/>
    <w:pPr>
      <w:spacing w:after="120"/>
    </w:pPr>
    <w:rPr>
      <w:rFonts w:ascii="@微软简标宋" w:hAnsi="@微软简标宋" w:eastAsia="@微软简标宋" w:cs="@微软简标宋"/>
      <w:szCs w:val="24"/>
      <w:lang w:val="zh-CN"/>
    </w:rPr>
  </w:style>
  <w:style w:type="paragraph" w:styleId="5">
    <w:name w:val="Date"/>
    <w:basedOn w:val="1"/>
    <w:next w:val="1"/>
    <w:autoRedefine/>
    <w:qFormat/>
    <w:uiPriority w:val="0"/>
    <w:rPr>
      <w:rFonts w:ascii="Arial" w:hAnsi="Arial" w:eastAsia="宋体" w:cs="Arial"/>
      <w:b/>
      <w:sz w:val="28"/>
    </w:rPr>
  </w:style>
  <w:style w:type="paragraph" w:styleId="6">
    <w:name w:val="Body Text Indent"/>
    <w:basedOn w:val="1"/>
    <w:next w:val="7"/>
    <w:autoRedefine/>
    <w:qFormat/>
    <w:uiPriority w:val="0"/>
    <w:pPr>
      <w:ind w:firstLine="645"/>
    </w:pPr>
    <w:rPr>
      <w:rFonts w:ascii="楷体_GB2312" w:eastAsia="楷体_GB2312"/>
      <w:sz w:val="32"/>
    </w:rPr>
  </w:style>
  <w:style w:type="paragraph" w:styleId="7">
    <w:name w:val="envelope return"/>
    <w:basedOn w:val="1"/>
    <w:autoRedefine/>
    <w:qFormat/>
    <w:uiPriority w:val="0"/>
    <w:pPr>
      <w:snapToGrid w:val="0"/>
    </w:pPr>
    <w:rPr>
      <w:rFonts w:ascii="Arial" w:hAnsi="Arial"/>
    </w:rPr>
  </w:style>
  <w:style w:type="paragraph" w:styleId="8">
    <w:name w:val="Plain Text"/>
    <w:basedOn w:val="1"/>
    <w:autoRedefine/>
    <w:qFormat/>
    <w:uiPriority w:val="99"/>
    <w:rPr>
      <w:rFonts w:ascii="宋体" w:hAnsi="Courier New" w:eastAsiaTheme="minorEastAsia" w:cstheme="minorBidi"/>
      <w:szCs w:val="22"/>
    </w:rPr>
  </w:style>
  <w:style w:type="paragraph" w:styleId="9">
    <w:name w:val="footer"/>
    <w:basedOn w:val="1"/>
    <w:autoRedefine/>
    <w:unhideWhenUsed/>
    <w:qFormat/>
    <w:uiPriority w:val="99"/>
    <w:pPr>
      <w:tabs>
        <w:tab w:val="center" w:pos="4153"/>
        <w:tab w:val="right" w:pos="8306"/>
      </w:tabs>
      <w:snapToGrid w:val="0"/>
      <w:jc w:val="left"/>
    </w:pPr>
    <w:rPr>
      <w:sz w:val="18"/>
      <w:szCs w:val="18"/>
    </w:rPr>
  </w:style>
  <w:style w:type="paragraph" w:styleId="10">
    <w:name w:val="header"/>
    <w:basedOn w:val="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List"/>
    <w:basedOn w:val="1"/>
    <w:autoRedefine/>
    <w:qFormat/>
    <w:uiPriority w:val="0"/>
    <w:pPr>
      <w:ind w:left="420" w:hanging="420"/>
    </w:pPr>
    <w:rPr>
      <w:rFonts w:ascii="Arial" w:hAnsi="Arial" w:eastAsia="楷体_GB2312"/>
      <w:sz w:val="28"/>
    </w:rPr>
  </w:style>
  <w:style w:type="paragraph" w:styleId="12">
    <w:name w:val="toc 2"/>
    <w:basedOn w:val="1"/>
    <w:next w:val="1"/>
    <w:autoRedefine/>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3">
    <w:name w:val="Body Text 2"/>
    <w:basedOn w:val="1"/>
    <w:autoRedefine/>
    <w:qFormat/>
    <w:uiPriority w:val="0"/>
    <w:pPr>
      <w:spacing w:after="120" w:line="480" w:lineRule="auto"/>
    </w:pPr>
    <w:rPr>
      <w:szCs w:val="24"/>
    </w:rPr>
  </w:style>
  <w:style w:type="paragraph" w:styleId="14">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5">
    <w:name w:val="index 1"/>
    <w:basedOn w:val="1"/>
    <w:next w:val="1"/>
    <w:autoRedefine/>
    <w:qFormat/>
    <w:uiPriority w:val="0"/>
    <w:pPr>
      <w:jc w:val="center"/>
    </w:pPr>
    <w:rPr>
      <w:rFonts w:ascii="Arial" w:hAnsi="Arial" w:eastAsia="Arial" w:cs="Arial"/>
      <w:b/>
      <w:bCs/>
      <w:sz w:val="28"/>
    </w:rPr>
  </w:style>
  <w:style w:type="paragraph" w:styleId="16">
    <w:name w:val="Body Text First Indent"/>
    <w:basedOn w:val="4"/>
    <w:autoRedefine/>
    <w:qFormat/>
    <w:uiPriority w:val="99"/>
    <w:pPr>
      <w:tabs>
        <w:tab w:val="left" w:pos="567"/>
      </w:tabs>
      <w:ind w:firstLine="420" w:firstLineChars="100"/>
    </w:pPr>
  </w:style>
  <w:style w:type="paragraph" w:styleId="17">
    <w:name w:val="Body Text First Indent 2"/>
    <w:basedOn w:val="6"/>
    <w:next w:val="11"/>
    <w:autoRedefine/>
    <w:unhideWhenUsed/>
    <w:qFormat/>
    <w:uiPriority w:val="0"/>
    <w:pPr>
      <w:spacing w:line="360" w:lineRule="auto"/>
      <w:ind w:firstLine="0"/>
    </w:pPr>
  </w:style>
  <w:style w:type="table" w:styleId="19">
    <w:name w:val="Table Grid"/>
    <w:basedOn w:val="1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basedOn w:val="20"/>
    <w:autoRedefine/>
    <w:unhideWhenUsed/>
    <w:qFormat/>
    <w:uiPriority w:val="99"/>
    <w:rPr>
      <w:color w:val="0563C1" w:themeColor="hyperlink"/>
      <w:u w:val="single"/>
      <w14:textFill>
        <w14:solidFill>
          <w14:schemeClr w14:val="hlink"/>
        </w14:solidFill>
      </w14:textFill>
    </w:rPr>
  </w:style>
  <w:style w:type="paragraph" w:customStyle="1" w:styleId="22">
    <w:name w:val="xl31"/>
    <w:basedOn w:val="1"/>
    <w:autoRedefine/>
    <w:qFormat/>
    <w:uiPriority w:val="0"/>
    <w:pPr>
      <w:widowControl/>
      <w:spacing w:before="100" w:beforeAutospacing="1" w:after="100" w:afterAutospacing="1"/>
      <w:jc w:val="center"/>
    </w:pPr>
    <w:rPr>
      <w:b/>
      <w:bCs/>
      <w:kern w:val="0"/>
      <w:sz w:val="28"/>
      <w:szCs w:val="28"/>
    </w:rPr>
  </w:style>
  <w:style w:type="paragraph" w:customStyle="1" w:styleId="23">
    <w:name w:val="D&amp;L"/>
    <w:basedOn w:val="10"/>
    <w:autoRedefine/>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24">
    <w:name w:val="纯文本1"/>
    <w:basedOn w:val="1"/>
    <w:autoRedefine/>
    <w:qFormat/>
    <w:uiPriority w:val="0"/>
    <w:rPr>
      <w:rFonts w:ascii="Arial" w:hAnsi="Arial" w:eastAsia="Arial" w:cstheme="minorBidi"/>
    </w:rPr>
  </w:style>
  <w:style w:type="paragraph" w:customStyle="1" w:styleId="25">
    <w:name w:val="Char Char Char Char Char Char Char1 Char"/>
    <w:basedOn w:val="1"/>
    <w:autoRedefine/>
    <w:qFormat/>
    <w:uiPriority w:val="0"/>
    <w:rPr>
      <w:rFonts w:ascii="Arial" w:hAnsi="Arial" w:eastAsia="宋体" w:cs="Arial"/>
      <w:sz w:val="24"/>
    </w:rPr>
  </w:style>
  <w:style w:type="table" w:customStyle="1" w:styleId="26">
    <w:name w:val="网格型1"/>
    <w:basedOn w:val="18"/>
    <w:autoRedefine/>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7">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48</Pages>
  <Words>21126</Words>
  <Characters>22192</Characters>
  <Lines>0</Lines>
  <Paragraphs>0</Paragraphs>
  <TotalTime>7</TotalTime>
  <ScaleCrop>false</ScaleCrop>
  <LinksUpToDate>false</LinksUpToDate>
  <CharactersWithSpaces>24669</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2023-03-01T01:06:00Z</dcterms:created>
  <dc:creator>c、</dc:creator>
  <cp:lastModifiedBy>c、</cp:lastModifiedBy>
  <cp:lastPrinted>2023-05-08T00:36:00Z</cp:lastPrinted>
  <dcterms:modified xsi:type="dcterms:W3CDTF">2024-03-15T02:10:07Z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75314E7603C04F9CBEE09A11F4401E1A_13</vt:lpwstr>
  </property>
</Properties>
</file>